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5C9" w:rsidRPr="009105C9" w:rsidRDefault="009105C9" w:rsidP="009105C9">
      <w:pPr>
        <w:autoSpaceDE w:val="0"/>
        <w:autoSpaceDN w:val="0"/>
        <w:bidi w:val="0"/>
        <w:adjustRightInd w:val="0"/>
        <w:spacing w:after="0" w:line="480" w:lineRule="auto"/>
        <w:contextualSpacing/>
        <w:jc w:val="center"/>
        <w:rPr>
          <w:rFonts w:asciiTheme="majorBidi" w:hAnsiTheme="majorBidi" w:cstheme="majorBidi"/>
          <w:b/>
          <w:bCs/>
          <w:sz w:val="24"/>
          <w:szCs w:val="24"/>
        </w:rPr>
      </w:pPr>
      <w:r w:rsidRPr="009105C9">
        <w:rPr>
          <w:rFonts w:asciiTheme="majorBidi" w:hAnsiTheme="majorBidi" w:cstheme="majorBidi"/>
          <w:b/>
          <w:bCs/>
          <w:sz w:val="24"/>
          <w:szCs w:val="24"/>
        </w:rPr>
        <w:t>Synergistic protective effects of lycopene and N-</w:t>
      </w:r>
      <w:proofErr w:type="spellStart"/>
      <w:r w:rsidRPr="009105C9">
        <w:rPr>
          <w:rFonts w:asciiTheme="majorBidi" w:hAnsiTheme="majorBidi" w:cstheme="majorBidi"/>
          <w:b/>
          <w:bCs/>
          <w:sz w:val="24"/>
          <w:szCs w:val="24"/>
        </w:rPr>
        <w:t>acetylcysteine</w:t>
      </w:r>
      <w:proofErr w:type="spellEnd"/>
      <w:r w:rsidRPr="009105C9">
        <w:rPr>
          <w:rFonts w:asciiTheme="majorBidi" w:hAnsiTheme="majorBidi" w:cstheme="majorBidi"/>
          <w:b/>
          <w:bCs/>
          <w:sz w:val="24"/>
          <w:szCs w:val="24"/>
        </w:rPr>
        <w:t xml:space="preserve"> against </w:t>
      </w:r>
      <w:proofErr w:type="spellStart"/>
      <w:r w:rsidRPr="009105C9">
        <w:rPr>
          <w:rFonts w:asciiTheme="majorBidi" w:hAnsiTheme="majorBidi" w:cstheme="majorBidi"/>
          <w:b/>
          <w:bCs/>
          <w:sz w:val="24"/>
          <w:szCs w:val="24"/>
        </w:rPr>
        <w:t>cisplatin</w:t>
      </w:r>
      <w:proofErr w:type="spellEnd"/>
      <w:r w:rsidRPr="009105C9">
        <w:rPr>
          <w:rFonts w:asciiTheme="majorBidi" w:hAnsiTheme="majorBidi" w:cstheme="majorBidi"/>
          <w:b/>
          <w:bCs/>
          <w:sz w:val="24"/>
          <w:szCs w:val="24"/>
        </w:rPr>
        <w:t xml:space="preserve">-induced </w:t>
      </w:r>
      <w:proofErr w:type="spellStart"/>
      <w:r w:rsidRPr="009105C9">
        <w:rPr>
          <w:rFonts w:asciiTheme="majorBidi" w:hAnsiTheme="majorBidi" w:cstheme="majorBidi"/>
          <w:b/>
          <w:bCs/>
          <w:sz w:val="24"/>
          <w:szCs w:val="24"/>
        </w:rPr>
        <w:t>hepatorenal</w:t>
      </w:r>
      <w:proofErr w:type="spellEnd"/>
      <w:r w:rsidRPr="009105C9">
        <w:rPr>
          <w:rFonts w:asciiTheme="majorBidi" w:hAnsiTheme="majorBidi" w:cstheme="majorBidi"/>
          <w:b/>
          <w:bCs/>
          <w:sz w:val="24"/>
          <w:szCs w:val="24"/>
        </w:rPr>
        <w:t xml:space="preserve"> toxicity in rats</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p>
    <w:p w:rsidR="009105C9" w:rsidRPr="009105C9" w:rsidRDefault="009105C9" w:rsidP="009105C9">
      <w:pPr>
        <w:bidi w:val="0"/>
        <w:spacing w:line="480" w:lineRule="auto"/>
        <w:contextualSpacing/>
        <w:jc w:val="both"/>
        <w:rPr>
          <w:rFonts w:asciiTheme="majorBidi" w:hAnsiTheme="majorBidi" w:cstheme="majorBidi"/>
          <w:b/>
          <w:bCs/>
          <w:sz w:val="24"/>
          <w:szCs w:val="24"/>
          <w:rtl/>
          <w:lang w:bidi="ar-IQ"/>
        </w:rPr>
      </w:pPr>
      <w:r w:rsidRPr="009105C9">
        <w:rPr>
          <w:rFonts w:asciiTheme="majorBidi" w:hAnsiTheme="majorBidi" w:cstheme="majorBidi"/>
          <w:b/>
          <w:bCs/>
          <w:sz w:val="24"/>
          <w:szCs w:val="24"/>
        </w:rPr>
        <w:t>ABSTRACT</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rPr>
      </w:pP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 (CP) is one of the most frequently used chemotherapy agents. The objective of this design was to determine the ameliorative effect of lycopene (LP) an</w:t>
      </w:r>
      <w:r w:rsidRPr="009105C9">
        <w:rPr>
          <w:rFonts w:asciiTheme="majorBidi" w:hAnsiTheme="majorBidi" w:cstheme="majorBidi"/>
          <w:sz w:val="24"/>
          <w:szCs w:val="24"/>
          <w:shd w:val="clear" w:color="auto" w:fill="FFFFFF"/>
          <w:lang w:bidi="ar-IQ"/>
        </w:rPr>
        <w:t>d/or N-</w:t>
      </w:r>
      <w:proofErr w:type="spellStart"/>
      <w:r w:rsidRPr="009105C9">
        <w:rPr>
          <w:rFonts w:asciiTheme="majorBidi" w:hAnsiTheme="majorBidi" w:cstheme="majorBidi"/>
          <w:sz w:val="24"/>
          <w:szCs w:val="24"/>
          <w:shd w:val="clear" w:color="auto" w:fill="FFFFFF"/>
          <w:lang w:bidi="ar-IQ"/>
        </w:rPr>
        <w:t>acetylcysteine</w:t>
      </w:r>
      <w:proofErr w:type="spellEnd"/>
      <w:r w:rsidRPr="009105C9">
        <w:rPr>
          <w:rFonts w:asciiTheme="majorBidi" w:hAnsiTheme="majorBidi" w:cstheme="majorBidi"/>
          <w:sz w:val="24"/>
          <w:szCs w:val="24"/>
          <w:shd w:val="clear" w:color="auto" w:fill="FFFFFF"/>
        </w:rPr>
        <w:t xml:space="preserve"> (NAC) in rats with hepatic and renal toxicity induced by CP</w:t>
      </w:r>
      <w:r w:rsidRPr="009105C9">
        <w:rPr>
          <w:rFonts w:asciiTheme="majorBidi" w:hAnsiTheme="majorBidi" w:cstheme="majorBidi"/>
          <w:sz w:val="24"/>
          <w:szCs w:val="24"/>
        </w:rPr>
        <w:t xml:space="preserve">. Rats were divided randomly into 7 groups (7 rats/group): control vehicle group (saline only), the LP group (10 mg/kg, orally), the NAC group (150 mg/kg, orally), the CP group (7.5 mg/kg, IP </w:t>
      </w:r>
      <w:r w:rsidRPr="009105C9">
        <w:rPr>
          <w:rFonts w:asciiTheme="majorBidi" w:eastAsia="Times New Roman" w:hAnsiTheme="majorBidi" w:cstheme="majorBidi"/>
          <w:sz w:val="24"/>
          <w:szCs w:val="24"/>
        </w:rPr>
        <w:t>on day 27)</w:t>
      </w:r>
      <w:r w:rsidRPr="009105C9">
        <w:rPr>
          <w:rFonts w:asciiTheme="majorBidi" w:hAnsiTheme="majorBidi" w:cstheme="majorBidi"/>
          <w:sz w:val="24"/>
          <w:szCs w:val="24"/>
        </w:rPr>
        <w:t xml:space="preserve">, the LP-CP group, the NAC-CP group, and the LP-NAC-CP group. The activities of alanine aminotransferase (ALT), aspartate aminotransferase (AST), and alkaline phosphatase (APK) and levels of urea, </w:t>
      </w:r>
      <w:proofErr w:type="spellStart"/>
      <w:r w:rsidRPr="009105C9">
        <w:rPr>
          <w:rFonts w:asciiTheme="majorBidi" w:hAnsiTheme="majorBidi" w:cstheme="majorBidi"/>
          <w:sz w:val="24"/>
          <w:szCs w:val="24"/>
        </w:rPr>
        <w:t>creatinine</w:t>
      </w:r>
      <w:proofErr w:type="spellEnd"/>
      <w:r w:rsidRPr="009105C9">
        <w:rPr>
          <w:rFonts w:asciiTheme="majorBidi" w:hAnsiTheme="majorBidi" w:cstheme="majorBidi"/>
          <w:sz w:val="24"/>
          <w:szCs w:val="24"/>
        </w:rPr>
        <w:t xml:space="preserve">, and lipids (cholesterol, triglycerides, and low-density lipoprotein-cholesterol) increased after CP injection in the serum. Moreover, CP decreased levels of protein, albumin, and HDL-cholesterol. Meanwhile, </w:t>
      </w:r>
      <w:proofErr w:type="spellStart"/>
      <w:r w:rsidRPr="009105C9">
        <w:rPr>
          <w:rFonts w:asciiTheme="majorBidi" w:hAnsiTheme="majorBidi" w:cstheme="majorBidi"/>
          <w:sz w:val="24"/>
          <w:szCs w:val="24"/>
        </w:rPr>
        <w:t>malondialdehyde</w:t>
      </w:r>
      <w:proofErr w:type="spellEnd"/>
      <w:r w:rsidRPr="009105C9">
        <w:rPr>
          <w:rFonts w:asciiTheme="majorBidi" w:hAnsiTheme="majorBidi" w:cstheme="majorBidi"/>
          <w:sz w:val="24"/>
          <w:szCs w:val="24"/>
        </w:rPr>
        <w:t xml:space="preserve"> significantly increased with a decrease in reduced glutathione, superoxide dismutase, and catalase in the liver and kidney tissues. CP also induced some pathological lesions and increased the expression of caspase-3 in the liver and kidney tissues. Administration of LP and NAC alone or in combinations ameliorated </w:t>
      </w:r>
      <w:proofErr w:type="spellStart"/>
      <w:r w:rsidRPr="009105C9">
        <w:rPr>
          <w:rFonts w:asciiTheme="majorBidi" w:hAnsiTheme="majorBidi" w:cstheme="majorBidi"/>
          <w:sz w:val="24"/>
          <w:szCs w:val="24"/>
        </w:rPr>
        <w:t>hepatorenal</w:t>
      </w:r>
      <w:proofErr w:type="spellEnd"/>
      <w:r w:rsidRPr="009105C9">
        <w:rPr>
          <w:rFonts w:asciiTheme="majorBidi" w:hAnsiTheme="majorBidi" w:cstheme="majorBidi"/>
          <w:sz w:val="24"/>
          <w:szCs w:val="24"/>
        </w:rPr>
        <w:t xml:space="preserve"> toxicity and apoptosis induced by CP.</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sz w:val="24"/>
          <w:szCs w:val="24"/>
          <w:lang w:bidi="ar-IQ"/>
        </w:rPr>
      </w:pPr>
      <w:r w:rsidRPr="009105C9">
        <w:rPr>
          <w:rFonts w:asciiTheme="majorBidi" w:hAnsiTheme="majorBidi" w:cstheme="majorBidi"/>
          <w:b/>
          <w:bCs/>
          <w:sz w:val="24"/>
          <w:szCs w:val="24"/>
        </w:rPr>
        <w:t xml:space="preserve">Keywords: </w:t>
      </w:r>
      <w:bookmarkStart w:id="0" w:name="_GoBack"/>
      <w:r w:rsidRPr="009105C9">
        <w:rPr>
          <w:rFonts w:asciiTheme="majorBidi" w:hAnsiTheme="majorBidi" w:cstheme="majorBidi"/>
          <w:sz w:val="24"/>
          <w:szCs w:val="24"/>
        </w:rPr>
        <w:t>Caspase-3</w:t>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Hepato</w:t>
      </w:r>
      <w:proofErr w:type="spellEnd"/>
      <w:r w:rsidRPr="009105C9">
        <w:rPr>
          <w:rFonts w:asciiTheme="majorBidi" w:hAnsiTheme="majorBidi" w:cstheme="majorBidi"/>
          <w:sz w:val="24"/>
          <w:szCs w:val="24"/>
        </w:rPr>
        <w:t>-Renal Toxicity, Lycopene, N-</w:t>
      </w:r>
      <w:proofErr w:type="spellStart"/>
      <w:r w:rsidRPr="009105C9">
        <w:rPr>
          <w:rFonts w:asciiTheme="majorBidi" w:hAnsiTheme="majorBidi" w:cstheme="majorBidi"/>
          <w:sz w:val="24"/>
          <w:szCs w:val="24"/>
        </w:rPr>
        <w:t>acetylcysteine</w:t>
      </w:r>
      <w:bookmarkEnd w:id="0"/>
      <w:proofErr w:type="spellEnd"/>
      <w:r w:rsidRPr="009105C9">
        <w:rPr>
          <w:rFonts w:asciiTheme="majorBidi" w:hAnsiTheme="majorBidi" w:cstheme="majorBidi"/>
          <w:sz w:val="24"/>
          <w:szCs w:val="24"/>
        </w:rPr>
        <w:t>.</w:t>
      </w:r>
    </w:p>
    <w:p w:rsidR="009105C9" w:rsidRPr="009105C9" w:rsidRDefault="009105C9" w:rsidP="009105C9">
      <w:pPr>
        <w:bidi w:val="0"/>
        <w:spacing w:line="480" w:lineRule="auto"/>
        <w:contextualSpacing/>
        <w:jc w:val="both"/>
        <w:rPr>
          <w:rFonts w:asciiTheme="majorBidi" w:hAnsiTheme="majorBidi" w:cstheme="majorBidi"/>
          <w:sz w:val="24"/>
          <w:szCs w:val="24"/>
          <w:lang w:bidi="ar-IQ"/>
        </w:rPr>
      </w:pPr>
    </w:p>
    <w:p w:rsidR="009105C9" w:rsidRPr="009105C9" w:rsidRDefault="009105C9" w:rsidP="009105C9">
      <w:pPr>
        <w:numPr>
          <w:ilvl w:val="0"/>
          <w:numId w:val="2"/>
        </w:numPr>
        <w:tabs>
          <w:tab w:val="left" w:pos="956"/>
        </w:tabs>
        <w:bidi w:val="0"/>
        <w:spacing w:line="480" w:lineRule="auto"/>
        <w:contextualSpacing/>
        <w:jc w:val="both"/>
        <w:rPr>
          <w:rFonts w:asciiTheme="majorBidi" w:hAnsiTheme="majorBidi" w:cstheme="majorBidi"/>
          <w:b/>
          <w:bCs/>
          <w:sz w:val="24"/>
          <w:szCs w:val="24"/>
          <w:lang w:bidi="ar-IQ"/>
        </w:rPr>
      </w:pPr>
      <w:r w:rsidRPr="009105C9">
        <w:rPr>
          <w:rFonts w:asciiTheme="majorBidi" w:hAnsiTheme="majorBidi" w:cstheme="majorBidi"/>
          <w:b/>
          <w:bCs/>
          <w:sz w:val="24"/>
          <w:szCs w:val="24"/>
        </w:rPr>
        <w:t>INTRODUCTION:</w:t>
      </w:r>
      <w:r w:rsidRPr="009105C9">
        <w:rPr>
          <w:rFonts w:asciiTheme="majorBidi" w:hAnsiTheme="majorBidi" w:cstheme="majorBidi"/>
          <w:b/>
          <w:bCs/>
          <w:sz w:val="24"/>
          <w:szCs w:val="24"/>
          <w:rtl/>
          <w:lang w:bidi="ar-IQ"/>
        </w:rPr>
        <w:t xml:space="preserve"> </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shd w:val="clear" w:color="auto" w:fill="FFFFFF"/>
        </w:rPr>
      </w:pPr>
      <w:proofErr w:type="spellStart"/>
      <w:r w:rsidRPr="009105C9">
        <w:rPr>
          <w:rFonts w:asciiTheme="majorBidi" w:eastAsia="Times New Roman" w:hAnsiTheme="majorBidi" w:cstheme="majorBidi"/>
          <w:sz w:val="24"/>
          <w:szCs w:val="24"/>
        </w:rPr>
        <w:t>Cisplatin</w:t>
      </w:r>
      <w:proofErr w:type="spellEnd"/>
      <w:r w:rsidRPr="009105C9">
        <w:rPr>
          <w:rFonts w:asciiTheme="majorBidi" w:eastAsia="Times New Roman" w:hAnsiTheme="majorBidi" w:cstheme="majorBidi"/>
          <w:sz w:val="24"/>
          <w:szCs w:val="24"/>
        </w:rPr>
        <w:t xml:space="preserve"> (CP) is one of the most frequently used chemotherapeutic drugs. Although </w:t>
      </w:r>
      <w:proofErr w:type="spellStart"/>
      <w:r w:rsidRPr="009105C9">
        <w:rPr>
          <w:rFonts w:asciiTheme="majorBidi" w:eastAsia="Times New Roman" w:hAnsiTheme="majorBidi" w:cstheme="majorBidi"/>
          <w:sz w:val="24"/>
          <w:szCs w:val="24"/>
        </w:rPr>
        <w:t>cisplatin</w:t>
      </w:r>
      <w:proofErr w:type="spellEnd"/>
      <w:r w:rsidRPr="009105C9">
        <w:rPr>
          <w:rFonts w:asciiTheme="majorBidi" w:eastAsia="Times New Roman" w:hAnsiTheme="majorBidi" w:cstheme="majorBidi"/>
          <w:sz w:val="24"/>
          <w:szCs w:val="24"/>
        </w:rPr>
        <w:t xml:space="preserve"> has well-known antineoplastic activity against multiple malignancies, adverse effects, mainly due </w:t>
      </w:r>
      <w:r w:rsidRPr="009105C9">
        <w:rPr>
          <w:rFonts w:asciiTheme="majorBidi" w:hAnsiTheme="majorBidi" w:cstheme="majorBidi"/>
          <w:sz w:val="24"/>
          <w:szCs w:val="24"/>
          <w:shd w:val="clear" w:color="auto" w:fill="FFFFFF"/>
        </w:rPr>
        <w:t xml:space="preserve">to increased oxidative and cell apoptotic effects in different tissues, </w:t>
      </w:r>
      <w:r w:rsidRPr="009105C9">
        <w:rPr>
          <w:rFonts w:asciiTheme="majorBidi" w:eastAsia="Times New Roman" w:hAnsiTheme="majorBidi" w:cstheme="majorBidi"/>
          <w:sz w:val="24"/>
          <w:szCs w:val="24"/>
        </w:rPr>
        <w:t xml:space="preserve">limit </w:t>
      </w:r>
      <w:r w:rsidRPr="009105C9">
        <w:rPr>
          <w:rFonts w:asciiTheme="majorBidi" w:eastAsia="Times New Roman" w:hAnsiTheme="majorBidi" w:cstheme="majorBidi"/>
          <w:sz w:val="24"/>
          <w:szCs w:val="24"/>
        </w:rPr>
        <w:lastRenderedPageBreak/>
        <w:t xml:space="preserve">its administration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 2]</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w:t>
      </w:r>
      <w:r w:rsidRPr="009105C9">
        <w:rPr>
          <w:rFonts w:asciiTheme="majorBidi" w:hAnsiTheme="majorBidi" w:cstheme="majorBidi"/>
          <w:sz w:val="24"/>
          <w:szCs w:val="24"/>
          <w:shd w:val="clear" w:color="auto" w:fill="FFFFFF"/>
        </w:rPr>
        <w:t xml:space="preserve">CP is a highly active cytotoxic agent in cancer treatment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however, nephrotoxicity limits its use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CP administration leads to hepatic damage due to lipid peroxidation and oxidation leading to changes in liver biomarkers and antioxidant enzymes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w:t>
      </w:r>
      <w:r w:rsidRPr="009105C9">
        <w:rPr>
          <w:rFonts w:asciiTheme="majorBidi" w:hAnsiTheme="majorBidi" w:cstheme="majorBidi"/>
          <w:sz w:val="24"/>
          <w:szCs w:val="24"/>
        </w:rPr>
        <w:t xml:space="preserve"> Many studies have reported CP-induced hepatotoxicity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[6, 7, 8, 9]</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and nephrotoxicity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[10, 11, 12, 13, 14]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
    <w:p w:rsidR="009105C9" w:rsidRPr="009105C9" w:rsidRDefault="009105C9" w:rsidP="009105C9">
      <w:pPr>
        <w:bidi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Lycopene (LP) is an acyclic carotenoid (a vitamin A derivative) with powerful and effective free-radical scavenging activity and anti-inflammatory, </w:t>
      </w:r>
      <w:proofErr w:type="spellStart"/>
      <w:r w:rsidRPr="009105C9">
        <w:rPr>
          <w:rFonts w:asciiTheme="majorBidi" w:hAnsiTheme="majorBidi" w:cstheme="majorBidi"/>
          <w:sz w:val="24"/>
          <w:szCs w:val="24"/>
        </w:rPr>
        <w:t>immunostimulant</w:t>
      </w:r>
      <w:proofErr w:type="spellEnd"/>
      <w:r w:rsidRPr="009105C9">
        <w:rPr>
          <w:rFonts w:asciiTheme="majorBidi" w:hAnsiTheme="majorBidi" w:cstheme="majorBidi"/>
          <w:sz w:val="24"/>
          <w:szCs w:val="24"/>
        </w:rPr>
        <w:t xml:space="preserve">, antibiotic and anti-mutagenic effects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[15, 16]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LP is a red pigment that presents in high abundance in tomatoes and other red fruits. The chemical structure of lycopene contains many double bonds that have a major role in scavenging of reactive oxygen species (ROS)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Consumption of tomatoes or tomato products is often associated with increased circulating lycopene levels and decreased oxidative damage to lipids, proteins, and DNA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[18]</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LP, a natural antioxidant, has antioxidant activity against several oxidative stress-mediated tissue injuries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[19]</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In </w:t>
      </w:r>
      <w:r w:rsidRPr="009105C9">
        <w:rPr>
          <w:rFonts w:asciiTheme="majorBidi" w:hAnsiTheme="majorBidi" w:cstheme="majorBidi"/>
          <w:i/>
          <w:iCs/>
          <w:sz w:val="24"/>
          <w:szCs w:val="24"/>
        </w:rPr>
        <w:t>vitro</w:t>
      </w:r>
      <w:r w:rsidRPr="009105C9">
        <w:rPr>
          <w:rFonts w:asciiTheme="majorBidi" w:hAnsiTheme="majorBidi" w:cstheme="majorBidi"/>
          <w:sz w:val="24"/>
          <w:szCs w:val="24"/>
        </w:rPr>
        <w:t xml:space="preserve"> lycopene, antioxidant efficacy is up to 100 times more potent than vitamin E. In addition, LP has a chemo-preventive activity against certain forms of cancers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[20]</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The protective activity of LP against chemotherapeutic-induced </w:t>
      </w:r>
      <w:proofErr w:type="spellStart"/>
      <w:r w:rsidRPr="009105C9">
        <w:rPr>
          <w:rFonts w:asciiTheme="majorBidi" w:hAnsiTheme="majorBidi" w:cstheme="majorBidi"/>
          <w:sz w:val="24"/>
          <w:szCs w:val="24"/>
        </w:rPr>
        <w:t>hepatorenal</w:t>
      </w:r>
      <w:proofErr w:type="spellEnd"/>
      <w:r w:rsidRPr="009105C9">
        <w:rPr>
          <w:rFonts w:asciiTheme="majorBidi" w:hAnsiTheme="majorBidi" w:cstheme="majorBidi"/>
          <w:sz w:val="24"/>
          <w:szCs w:val="24"/>
        </w:rPr>
        <w:t xml:space="preserve"> damage has attracted considerable research activity in recent years.</w:t>
      </w:r>
    </w:p>
    <w:p w:rsidR="009105C9" w:rsidRPr="009105C9" w:rsidRDefault="009105C9" w:rsidP="009105C9">
      <w:pPr>
        <w:bidi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(NAC) is a medicinal and dietary supplement commonly used as a mucolytic agent to treat </w:t>
      </w:r>
      <w:proofErr w:type="spellStart"/>
      <w:r w:rsidRPr="009105C9">
        <w:rPr>
          <w:rFonts w:asciiTheme="majorBidi" w:hAnsiTheme="majorBidi" w:cstheme="majorBidi"/>
          <w:sz w:val="24"/>
          <w:szCs w:val="24"/>
        </w:rPr>
        <w:t>paracetamol</w:t>
      </w:r>
      <w:proofErr w:type="spellEnd"/>
      <w:r w:rsidRPr="009105C9">
        <w:rPr>
          <w:rFonts w:asciiTheme="majorBidi" w:hAnsiTheme="majorBidi" w:cstheme="majorBidi"/>
          <w:sz w:val="24"/>
          <w:szCs w:val="24"/>
        </w:rPr>
        <w:t xml:space="preserve"> overdose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NAC is a pro-drug of L-cysteine, a precursor to glutathione (GSH). The oxidant-antioxidant balance can be modulated by NAC regulation of GSH levels in cells, inhibiting lipid peroxidation, and scavenging ROS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[22, 23]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NAC is capable of restoring the pro-oxidant/antioxidant balance and has been commonly used as an efficient antioxidant against oxidative stress both </w:t>
      </w:r>
      <w:r w:rsidRPr="009105C9">
        <w:rPr>
          <w:rFonts w:asciiTheme="majorBidi" w:hAnsiTheme="majorBidi" w:cstheme="majorBidi"/>
          <w:i/>
          <w:iCs/>
          <w:sz w:val="24"/>
          <w:szCs w:val="24"/>
        </w:rPr>
        <w:t>in vivo</w:t>
      </w:r>
      <w:r w:rsidRPr="009105C9">
        <w:rPr>
          <w:rFonts w:asciiTheme="majorBidi" w:hAnsiTheme="majorBidi" w:cstheme="majorBidi"/>
          <w:sz w:val="24"/>
          <w:szCs w:val="24"/>
        </w:rPr>
        <w:t xml:space="preserve"> and </w:t>
      </w:r>
      <w:r w:rsidRPr="009105C9">
        <w:rPr>
          <w:rFonts w:asciiTheme="majorBidi" w:hAnsiTheme="majorBidi" w:cstheme="majorBidi"/>
          <w:i/>
          <w:iCs/>
          <w:sz w:val="24"/>
          <w:szCs w:val="24"/>
        </w:rPr>
        <w:t>in vitro</w:t>
      </w:r>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[24, 25]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CP has been used clinically for many diseases as a heavy metal </w:t>
      </w:r>
      <w:proofErr w:type="spellStart"/>
      <w:r w:rsidRPr="009105C9">
        <w:rPr>
          <w:rFonts w:asciiTheme="majorBidi" w:hAnsiTheme="majorBidi" w:cstheme="majorBidi"/>
          <w:sz w:val="24"/>
          <w:szCs w:val="24"/>
        </w:rPr>
        <w:t>chelator</w:t>
      </w:r>
      <w:proofErr w:type="spellEnd"/>
      <w:r w:rsidRPr="009105C9">
        <w:rPr>
          <w:rFonts w:asciiTheme="majorBidi" w:hAnsiTheme="majorBidi" w:cstheme="majorBidi"/>
          <w:sz w:val="24"/>
          <w:szCs w:val="24"/>
        </w:rPr>
        <w:t xml:space="preserve"> to protect against oxidative stress and prevent cell injury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NAC has beneficial medicinal properties, </w:t>
      </w:r>
      <w:r w:rsidRPr="009105C9">
        <w:rPr>
          <w:rFonts w:asciiTheme="majorBidi" w:hAnsiTheme="majorBidi" w:cstheme="majorBidi"/>
          <w:sz w:val="24"/>
          <w:szCs w:val="24"/>
        </w:rPr>
        <w:lastRenderedPageBreak/>
        <w:t xml:space="preserve">including inhibition of carcinogenesis, </w:t>
      </w:r>
      <w:proofErr w:type="spellStart"/>
      <w:r w:rsidRPr="009105C9">
        <w:rPr>
          <w:rFonts w:asciiTheme="majorBidi" w:hAnsiTheme="majorBidi" w:cstheme="majorBidi"/>
          <w:sz w:val="24"/>
          <w:szCs w:val="24"/>
        </w:rPr>
        <w:t>tumorigenesis</w:t>
      </w:r>
      <w:proofErr w:type="spellEnd"/>
      <w:r w:rsidRPr="009105C9">
        <w:rPr>
          <w:rFonts w:asciiTheme="majorBidi" w:hAnsiTheme="majorBidi" w:cstheme="majorBidi"/>
          <w:sz w:val="24"/>
          <w:szCs w:val="24"/>
        </w:rPr>
        <w:t xml:space="preserve">, mutagenesis, and tumor growth and metastases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
    <w:p w:rsidR="009105C9" w:rsidRPr="009105C9" w:rsidRDefault="009105C9" w:rsidP="009105C9">
      <w:pPr>
        <w:bidi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The target of this design was to determine the protective effects of LP and/or NAC against hepatic and renal toxicity that induced by CP in rats by exploring the biochemical, oxidative stress markers, and expression of caspase-3.</w:t>
      </w:r>
    </w:p>
    <w:p w:rsidR="009105C9" w:rsidRPr="009105C9" w:rsidRDefault="009105C9" w:rsidP="009105C9">
      <w:pPr>
        <w:bidi w:val="0"/>
        <w:spacing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2. MATERIALS AND METHODS:</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sz w:val="24"/>
          <w:szCs w:val="24"/>
          <w:rtl/>
        </w:rPr>
      </w:pPr>
      <w:r w:rsidRPr="009105C9">
        <w:rPr>
          <w:rFonts w:asciiTheme="majorBidi" w:hAnsiTheme="majorBidi" w:cstheme="majorBidi"/>
          <w:b/>
          <w:bCs/>
          <w:sz w:val="24"/>
          <w:szCs w:val="24"/>
        </w:rPr>
        <w:t>2.1. Chemicals</w:t>
      </w:r>
      <w:r w:rsidRPr="009105C9">
        <w:rPr>
          <w:rFonts w:asciiTheme="majorBidi" w:hAnsiTheme="majorBidi" w:cstheme="majorBidi"/>
          <w:sz w:val="24"/>
          <w:szCs w:val="24"/>
        </w:rPr>
        <w:t xml:space="preserve">: </w:t>
      </w:r>
    </w:p>
    <w:p w:rsidR="009105C9" w:rsidRPr="009105C9" w:rsidRDefault="009105C9" w:rsidP="009105C9">
      <w:pPr>
        <w:bidi w:val="0"/>
        <w:spacing w:line="480" w:lineRule="auto"/>
        <w:ind w:right="117"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CP (CAS No: </w:t>
      </w:r>
      <w:hyperlink r:id="rId8" w:history="1">
        <w:r w:rsidRPr="009105C9">
          <w:rPr>
            <w:rFonts w:asciiTheme="majorBidi" w:hAnsiTheme="majorBidi" w:cstheme="majorBidi"/>
            <w:sz w:val="24"/>
            <w:szCs w:val="24"/>
          </w:rPr>
          <w:t>15663-27-1</w:t>
        </w:r>
      </w:hyperlink>
      <w:r w:rsidRPr="009105C9">
        <w:rPr>
          <w:rFonts w:asciiTheme="majorBidi" w:hAnsiTheme="majorBidi" w:cstheme="majorBidi"/>
          <w:sz w:val="24"/>
          <w:szCs w:val="24"/>
        </w:rPr>
        <w:t>), (50 mg/ml parenteral administration) was bought from EIMC Pharmaceuticals Company (Cairo, Egypt). LP (CAS No: 502-65-8) was bought from Sigma Aldrich Company (Saint Louis, MO, USA). NAC (CAS No: 616-91-1) was bought from the South Egypt Drug Industries Company (SEDICO) (6 October City, Egypt). The analytical kits were bought from Bio-diagnostics Company (Giza, Egypt).</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2.2. Experimental rats and design:</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Forty nine Wister Albino male rats with a weight 190 ± 10 g were derived from the Egyptian Organization for Biological Products and Vaccines. All animals were housed at 25 ± 2 ° C, exposed to a 12:12 h light / dark cycle and given free access to water and commercial pellet and left for 7 days for acclimatization prior to experiment. The experimental rats complied with the guidelines for the care and use of laboratory animals that was ethically approved by the Research Ethical Committee of the Faculty of Veterinary Medicine, </w:t>
      </w:r>
      <w:proofErr w:type="spellStart"/>
      <w:r w:rsidRPr="009105C9">
        <w:rPr>
          <w:rFonts w:asciiTheme="majorBidi" w:hAnsiTheme="majorBidi" w:cstheme="majorBidi"/>
          <w:sz w:val="24"/>
          <w:szCs w:val="24"/>
        </w:rPr>
        <w:t>Benha</w:t>
      </w:r>
      <w:proofErr w:type="spellEnd"/>
      <w:r w:rsidRPr="009105C9">
        <w:rPr>
          <w:rFonts w:asciiTheme="majorBidi" w:hAnsiTheme="majorBidi" w:cstheme="majorBidi"/>
          <w:sz w:val="24"/>
          <w:szCs w:val="24"/>
        </w:rPr>
        <w:t xml:space="preserve"> University, Egypt </w:t>
      </w:r>
      <w:r w:rsidRPr="009105C9">
        <w:rPr>
          <w:rFonts w:asciiTheme="majorBidi" w:eastAsia="Times New Roman" w:hAnsiTheme="majorBidi" w:cstheme="majorBidi"/>
          <w:sz w:val="24"/>
          <w:szCs w:val="24"/>
        </w:rPr>
        <w:t>(Approval No. BUFVTM 03-03-21).</w:t>
      </w:r>
      <w:r w:rsidRPr="009105C9">
        <w:rPr>
          <w:rFonts w:asciiTheme="majorBidi" w:hAnsiTheme="majorBidi" w:cstheme="majorBidi"/>
          <w:sz w:val="24"/>
          <w:szCs w:val="24"/>
        </w:rPr>
        <w:t xml:space="preserve"> Rats were divided randomly into seven groups (7 rats/group) as follows: the vehicle control group was given saline only once daily; the LP group received 10 mg/kg LP orally once daily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[28]</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the NAC group received 150 mg/kg NAC orally once daily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[29]</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the </w:t>
      </w:r>
      <w:r w:rsidRPr="009105C9">
        <w:rPr>
          <w:rFonts w:asciiTheme="majorBidi" w:eastAsia="Times New Roman" w:hAnsiTheme="majorBidi" w:cstheme="majorBidi"/>
          <w:sz w:val="24"/>
          <w:szCs w:val="24"/>
        </w:rPr>
        <w:t>CP toxic control group received saline orally once daily and a single 7.5 mg/kg IP dose of CP on the 27</w:t>
      </w:r>
      <w:r w:rsidRPr="009105C9">
        <w:rPr>
          <w:rFonts w:asciiTheme="majorBidi" w:eastAsia="Times New Roman" w:hAnsiTheme="majorBidi" w:cstheme="majorBidi"/>
          <w:sz w:val="24"/>
          <w:szCs w:val="24"/>
          <w:vertAlign w:val="superscript"/>
        </w:rPr>
        <w:t>th</w:t>
      </w:r>
      <w:r w:rsidRPr="009105C9">
        <w:rPr>
          <w:rFonts w:asciiTheme="majorBidi" w:eastAsia="Times New Roman" w:hAnsiTheme="majorBidi" w:cstheme="majorBidi"/>
          <w:sz w:val="24"/>
          <w:szCs w:val="24"/>
        </w:rPr>
        <w:t xml:space="preserve"> day of the experiment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[30]</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the </w:t>
      </w:r>
      <w:r w:rsidRPr="009105C9">
        <w:rPr>
          <w:rFonts w:asciiTheme="majorBidi" w:hAnsiTheme="majorBidi" w:cstheme="majorBidi"/>
          <w:sz w:val="24"/>
          <w:szCs w:val="24"/>
        </w:rPr>
        <w:lastRenderedPageBreak/>
        <w:t>LP + CP, NAC + CP, and LP + NAC + CP groups received LP, NAC, and/or CP as described above. Saline, LP, and NAC were administered for 30 days at 10 AM.</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sz w:val="24"/>
          <w:szCs w:val="24"/>
        </w:rPr>
      </w:pPr>
      <w:r w:rsidRPr="009105C9">
        <w:rPr>
          <w:rFonts w:asciiTheme="majorBidi" w:hAnsiTheme="majorBidi" w:cstheme="majorBidi"/>
          <w:b/>
          <w:bCs/>
          <w:sz w:val="24"/>
          <w:szCs w:val="24"/>
        </w:rPr>
        <w:t>2.3. Sampling and processing:</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Rats were anesthetized by </w:t>
      </w:r>
      <w:proofErr w:type="spellStart"/>
      <w:r w:rsidRPr="009105C9">
        <w:rPr>
          <w:rFonts w:asciiTheme="majorBidi" w:hAnsiTheme="majorBidi" w:cstheme="majorBidi"/>
          <w:sz w:val="24"/>
          <w:szCs w:val="24"/>
        </w:rPr>
        <w:t>isoflurane</w:t>
      </w:r>
      <w:proofErr w:type="spellEnd"/>
      <w:r w:rsidRPr="009105C9">
        <w:rPr>
          <w:rFonts w:asciiTheme="majorBidi" w:hAnsiTheme="majorBidi" w:cstheme="majorBidi"/>
          <w:sz w:val="24"/>
          <w:szCs w:val="24"/>
        </w:rPr>
        <w:t xml:space="preserve"> 1 day after the last treatment. Blood samples were collected from the retro-orbital plexus for separation of the serum (centrifugation at 1200 g for 15 min). The separated samples were stored at −20°C for further biochemical analysis. </w:t>
      </w:r>
      <w:r w:rsidRPr="009105C9">
        <w:rPr>
          <w:rFonts w:asciiTheme="majorBidi" w:eastAsia="Times New Roman" w:hAnsiTheme="majorBidi" w:cstheme="majorBidi"/>
          <w:sz w:val="24"/>
          <w:szCs w:val="24"/>
        </w:rPr>
        <w:t xml:space="preserve">The biochemical parameters were Alanine aminotransferase (ALT), aspartate aminotransferase (AST), alkaline phosphatase (ALP), albumin, total protein, urea, </w:t>
      </w:r>
      <w:proofErr w:type="spellStart"/>
      <w:r w:rsidRPr="009105C9">
        <w:rPr>
          <w:rFonts w:asciiTheme="majorBidi" w:eastAsia="Times New Roman" w:hAnsiTheme="majorBidi" w:cstheme="majorBidi"/>
          <w:sz w:val="24"/>
          <w:szCs w:val="24"/>
        </w:rPr>
        <w:t>creatinine</w:t>
      </w:r>
      <w:proofErr w:type="spellEnd"/>
      <w:r w:rsidRPr="009105C9">
        <w:rPr>
          <w:rFonts w:asciiTheme="majorBidi" w:eastAsia="Times New Roman" w:hAnsiTheme="majorBidi" w:cstheme="majorBidi"/>
          <w:sz w:val="24"/>
          <w:szCs w:val="24"/>
        </w:rPr>
        <w:t xml:space="preserve">, total cholesterol, HDL-cholesterol, triglycerides, and </w:t>
      </w:r>
      <w:r w:rsidRPr="009105C9">
        <w:rPr>
          <w:rFonts w:asciiTheme="majorBidi" w:hAnsiTheme="majorBidi" w:cstheme="majorBidi"/>
          <w:sz w:val="24"/>
          <w:szCs w:val="24"/>
        </w:rPr>
        <w:t>low-density lipoprotein</w:t>
      </w:r>
      <w:r w:rsidRPr="009105C9">
        <w:rPr>
          <w:rFonts w:asciiTheme="majorBidi" w:eastAsia="Times New Roman" w:hAnsiTheme="majorBidi" w:cstheme="majorBidi"/>
          <w:sz w:val="24"/>
          <w:szCs w:val="24"/>
        </w:rPr>
        <w:t xml:space="preserve"> (LDL).</w:t>
      </w:r>
      <w:r w:rsidRPr="009105C9">
        <w:rPr>
          <w:rFonts w:asciiTheme="majorBidi" w:hAnsiTheme="majorBidi" w:cstheme="majorBidi"/>
          <w:sz w:val="24"/>
          <w:szCs w:val="24"/>
        </w:rPr>
        <w:t xml:space="preserve"> Finally, all dead rats (49) and remnants of samples were buried in the strict hygienically controlled properly constructed burial pit. </w:t>
      </w:r>
    </w:p>
    <w:p w:rsidR="009105C9" w:rsidRPr="009105C9" w:rsidRDefault="009105C9" w:rsidP="009105C9">
      <w:pPr>
        <w:bidi w:val="0"/>
        <w:spacing w:line="480" w:lineRule="auto"/>
        <w:ind w:right="-52"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The livers and kidneys were quickly excised, washed with saline (0.9% </w:t>
      </w:r>
      <w:proofErr w:type="spellStart"/>
      <w:r w:rsidRPr="009105C9">
        <w:rPr>
          <w:rFonts w:asciiTheme="majorBidi" w:hAnsiTheme="majorBidi" w:cstheme="majorBidi"/>
          <w:sz w:val="24"/>
          <w:szCs w:val="24"/>
        </w:rPr>
        <w:t>NaCl</w:t>
      </w:r>
      <w:proofErr w:type="spellEnd"/>
      <w:r w:rsidRPr="009105C9">
        <w:rPr>
          <w:rFonts w:asciiTheme="majorBidi" w:hAnsiTheme="majorBidi" w:cstheme="majorBidi"/>
          <w:sz w:val="24"/>
          <w:szCs w:val="24"/>
        </w:rPr>
        <w:t xml:space="preserve"> in distilled water), and perfused with ice-cold 50 </w:t>
      </w:r>
      <w:proofErr w:type="spellStart"/>
      <w:r w:rsidRPr="009105C9">
        <w:rPr>
          <w:rFonts w:asciiTheme="majorBidi" w:hAnsiTheme="majorBidi" w:cstheme="majorBidi"/>
          <w:sz w:val="24"/>
          <w:szCs w:val="24"/>
        </w:rPr>
        <w:t>mmol</w:t>
      </w:r>
      <w:proofErr w:type="spellEnd"/>
      <w:r w:rsidRPr="009105C9">
        <w:rPr>
          <w:rFonts w:asciiTheme="majorBidi" w:hAnsiTheme="majorBidi" w:cstheme="majorBidi"/>
          <w:sz w:val="24"/>
          <w:szCs w:val="24"/>
        </w:rPr>
        <w:t xml:space="preserve">/L sodium phosphate-buffered saline (100 </w:t>
      </w:r>
      <w:proofErr w:type="spellStart"/>
      <w:r w:rsidRPr="009105C9">
        <w:rPr>
          <w:rFonts w:asciiTheme="majorBidi" w:hAnsiTheme="majorBidi" w:cstheme="majorBidi"/>
          <w:sz w:val="24"/>
          <w:szCs w:val="24"/>
        </w:rPr>
        <w:t>mmol</w:t>
      </w:r>
      <w:proofErr w:type="spellEnd"/>
      <w:r w:rsidRPr="009105C9">
        <w:rPr>
          <w:rFonts w:asciiTheme="majorBidi" w:hAnsiTheme="majorBidi" w:cstheme="majorBidi"/>
          <w:sz w:val="24"/>
          <w:szCs w:val="24"/>
        </w:rPr>
        <w:t>/L Na</w:t>
      </w:r>
      <w:r w:rsidRPr="009105C9">
        <w:rPr>
          <w:rFonts w:asciiTheme="majorBidi" w:hAnsiTheme="majorBidi" w:cstheme="majorBidi"/>
          <w:sz w:val="24"/>
          <w:szCs w:val="24"/>
          <w:vertAlign w:val="subscript"/>
        </w:rPr>
        <w:t>2</w:t>
      </w:r>
      <w:r w:rsidRPr="009105C9">
        <w:rPr>
          <w:rFonts w:asciiTheme="majorBidi" w:hAnsiTheme="majorBidi" w:cstheme="majorBidi"/>
          <w:sz w:val="24"/>
          <w:szCs w:val="24"/>
        </w:rPr>
        <w:t>HPO</w:t>
      </w:r>
      <w:r w:rsidRPr="009105C9">
        <w:rPr>
          <w:rFonts w:asciiTheme="majorBidi" w:hAnsiTheme="majorBidi" w:cstheme="majorBidi"/>
          <w:sz w:val="24"/>
          <w:szCs w:val="24"/>
          <w:vertAlign w:val="subscript"/>
        </w:rPr>
        <w:t>4</w:t>
      </w:r>
      <w:r w:rsidRPr="009105C9">
        <w:rPr>
          <w:rFonts w:asciiTheme="majorBidi" w:hAnsiTheme="majorBidi" w:cstheme="majorBidi"/>
          <w:sz w:val="24"/>
          <w:szCs w:val="24"/>
        </w:rPr>
        <w:t>/NaH</w:t>
      </w:r>
      <w:r w:rsidRPr="009105C9">
        <w:rPr>
          <w:rFonts w:asciiTheme="majorBidi" w:hAnsiTheme="majorBidi" w:cstheme="majorBidi"/>
          <w:sz w:val="24"/>
          <w:szCs w:val="24"/>
          <w:vertAlign w:val="subscript"/>
        </w:rPr>
        <w:t>2</w:t>
      </w:r>
      <w:r w:rsidRPr="009105C9">
        <w:rPr>
          <w:rFonts w:asciiTheme="majorBidi" w:hAnsiTheme="majorBidi" w:cstheme="majorBidi"/>
          <w:sz w:val="24"/>
          <w:szCs w:val="24"/>
        </w:rPr>
        <w:t>PO</w:t>
      </w:r>
      <w:r w:rsidRPr="009105C9">
        <w:rPr>
          <w:rFonts w:asciiTheme="majorBidi" w:hAnsiTheme="majorBidi" w:cstheme="majorBidi"/>
          <w:sz w:val="24"/>
          <w:szCs w:val="24"/>
          <w:vertAlign w:val="subscript"/>
        </w:rPr>
        <w:t>4</w:t>
      </w:r>
      <w:r w:rsidRPr="009105C9">
        <w:rPr>
          <w:rFonts w:asciiTheme="majorBidi" w:hAnsiTheme="majorBidi" w:cstheme="majorBidi"/>
          <w:sz w:val="24"/>
          <w:szCs w:val="24"/>
        </w:rPr>
        <w:t xml:space="preserve">, pH 7.4) containing 0.1 </w:t>
      </w:r>
      <w:proofErr w:type="spellStart"/>
      <w:r w:rsidRPr="009105C9">
        <w:rPr>
          <w:rFonts w:asciiTheme="majorBidi" w:hAnsiTheme="majorBidi" w:cstheme="majorBidi"/>
          <w:sz w:val="24"/>
          <w:szCs w:val="24"/>
        </w:rPr>
        <w:t>mmol</w:t>
      </w:r>
      <w:proofErr w:type="spellEnd"/>
      <w:r w:rsidRPr="009105C9">
        <w:rPr>
          <w:rFonts w:asciiTheme="majorBidi" w:hAnsiTheme="majorBidi" w:cstheme="majorBidi"/>
          <w:sz w:val="24"/>
          <w:szCs w:val="24"/>
        </w:rPr>
        <w:t xml:space="preserve">/L EDTA. </w:t>
      </w:r>
      <w:r w:rsidRPr="009105C9">
        <w:rPr>
          <w:rFonts w:asciiTheme="majorBidi" w:eastAsia="Times New Roman" w:hAnsiTheme="majorBidi" w:cstheme="majorBidi"/>
          <w:sz w:val="24"/>
          <w:szCs w:val="24"/>
        </w:rPr>
        <w:t>The tissue samples were stored at -80</w:t>
      </w:r>
      <w:r w:rsidRPr="009105C9">
        <w:rPr>
          <w:rFonts w:asciiTheme="majorBidi" w:eastAsia="Times New Roman" w:hAnsiTheme="majorBidi" w:cstheme="majorBidi"/>
          <w:sz w:val="24"/>
          <w:szCs w:val="24"/>
          <w:vertAlign w:val="superscript"/>
        </w:rPr>
        <w:t>O</w:t>
      </w:r>
      <w:r w:rsidRPr="009105C9">
        <w:rPr>
          <w:rFonts w:asciiTheme="majorBidi" w:eastAsia="Times New Roman" w:hAnsiTheme="majorBidi" w:cstheme="majorBidi"/>
          <w:sz w:val="24"/>
          <w:szCs w:val="24"/>
        </w:rPr>
        <w:t>C until used. The tissue samples were homogenized on ice using an electrical homogenizer where 1g tissue was homogenized with 5 ml phosphate buffer pH 7.4.</w:t>
      </w:r>
      <w:r w:rsidRPr="009105C9">
        <w:rPr>
          <w:rFonts w:asciiTheme="majorBidi" w:eastAsia="Calibri" w:hAnsiTheme="majorBidi" w:cstheme="majorBidi"/>
          <w:sz w:val="24"/>
          <w:szCs w:val="24"/>
        </w:rPr>
        <w:t xml:space="preserve"> N-</w:t>
      </w:r>
      <w:proofErr w:type="spellStart"/>
      <w:r w:rsidRPr="009105C9">
        <w:rPr>
          <w:rFonts w:asciiTheme="majorBidi" w:eastAsia="Calibri" w:hAnsiTheme="majorBidi" w:cstheme="majorBidi"/>
          <w:sz w:val="24"/>
          <w:szCs w:val="24"/>
        </w:rPr>
        <w:t>ethylmaleimide</w:t>
      </w:r>
      <w:proofErr w:type="spellEnd"/>
      <w:r w:rsidRPr="009105C9">
        <w:rPr>
          <w:rFonts w:asciiTheme="majorBidi" w:eastAsia="Times New Roman" w:hAnsiTheme="majorBidi" w:cstheme="majorBidi"/>
          <w:sz w:val="24"/>
          <w:szCs w:val="24"/>
        </w:rPr>
        <w:t xml:space="preserve"> was added directly after homogenization to prevent oxidation of GSH. After homogenization, the homogenates have been centrifuged at 1200 x g for 20 min at 4 </w:t>
      </w:r>
      <w:r w:rsidRPr="009105C9">
        <w:rPr>
          <w:rFonts w:asciiTheme="majorBidi" w:eastAsia="Times New Roman" w:hAnsiTheme="majorBidi" w:cstheme="majorBidi"/>
          <w:sz w:val="24"/>
          <w:szCs w:val="24"/>
          <w:vertAlign w:val="superscript"/>
        </w:rPr>
        <w:t>O</w:t>
      </w:r>
      <w:r w:rsidRPr="009105C9">
        <w:rPr>
          <w:rFonts w:asciiTheme="majorBidi" w:eastAsia="Times New Roman" w:hAnsiTheme="majorBidi" w:cstheme="majorBidi"/>
          <w:sz w:val="24"/>
          <w:szCs w:val="24"/>
        </w:rPr>
        <w:t xml:space="preserve">C for separation of supernatants. These supernatants were used for the detection of biomarkers of the oxidative stress. </w:t>
      </w:r>
      <w:r w:rsidRPr="009105C9">
        <w:rPr>
          <w:rFonts w:asciiTheme="majorBidi" w:hAnsiTheme="majorBidi" w:cstheme="majorBidi"/>
          <w:sz w:val="24"/>
          <w:szCs w:val="24"/>
        </w:rPr>
        <w:t xml:space="preserve">The measured oxidative stress biomarkers were </w:t>
      </w:r>
      <w:proofErr w:type="spellStart"/>
      <w:r w:rsidRPr="009105C9">
        <w:rPr>
          <w:rFonts w:asciiTheme="majorBidi" w:hAnsiTheme="majorBidi" w:cstheme="majorBidi"/>
          <w:sz w:val="24"/>
          <w:szCs w:val="24"/>
        </w:rPr>
        <w:t>malondialdehyde</w:t>
      </w:r>
      <w:proofErr w:type="spellEnd"/>
      <w:r w:rsidRPr="009105C9">
        <w:rPr>
          <w:rFonts w:asciiTheme="majorBidi" w:hAnsiTheme="majorBidi" w:cstheme="majorBidi"/>
          <w:sz w:val="24"/>
          <w:szCs w:val="24"/>
        </w:rPr>
        <w:t xml:space="preserve"> (MDA), catalase (CAT), superoxide dismutase (SOD), and </w:t>
      </w:r>
      <w:r w:rsidRPr="009105C9">
        <w:rPr>
          <w:rFonts w:asciiTheme="majorBidi" w:eastAsia="Times New Roman" w:hAnsiTheme="majorBidi" w:cstheme="majorBidi"/>
          <w:sz w:val="24"/>
          <w:szCs w:val="24"/>
        </w:rPr>
        <w:t>reduced glutathione (GSH).</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rPr>
      </w:pPr>
      <w:r w:rsidRPr="009105C9">
        <w:rPr>
          <w:rFonts w:asciiTheme="majorBidi" w:eastAsia="Times New Roman" w:hAnsiTheme="majorBidi" w:cstheme="majorBidi"/>
          <w:sz w:val="24"/>
          <w:szCs w:val="24"/>
        </w:rPr>
        <w:t xml:space="preserve">For histological and </w:t>
      </w:r>
      <w:proofErr w:type="spellStart"/>
      <w:r w:rsidRPr="009105C9">
        <w:rPr>
          <w:rFonts w:asciiTheme="majorBidi" w:eastAsia="Times New Roman" w:hAnsiTheme="majorBidi" w:cstheme="majorBidi"/>
          <w:sz w:val="24"/>
          <w:szCs w:val="24"/>
        </w:rPr>
        <w:t>immunohistochemical</w:t>
      </w:r>
      <w:proofErr w:type="spellEnd"/>
      <w:r w:rsidRPr="009105C9">
        <w:rPr>
          <w:rFonts w:asciiTheme="majorBidi" w:eastAsia="Times New Roman" w:hAnsiTheme="majorBidi" w:cstheme="majorBidi"/>
          <w:sz w:val="24"/>
          <w:szCs w:val="24"/>
        </w:rPr>
        <w:t xml:space="preserve"> analysis the remaining liver and kidney tissues were immediately preserved with ten percent neutral buffered formalin for 24 h.</w:t>
      </w:r>
      <w:r w:rsidRPr="009105C9">
        <w:rPr>
          <w:rFonts w:asciiTheme="majorBidi" w:hAnsiTheme="majorBidi" w:cstheme="majorBidi"/>
          <w:sz w:val="24"/>
          <w:szCs w:val="24"/>
        </w:rPr>
        <w:t xml:space="preserve"> After that the tap water was used for washing the samples then the samples immersion in ethyl alcohol serial dilutions. Then the specimens were embedded in paraffin and cut into sections </w:t>
      </w:r>
      <w:r w:rsidRPr="009105C9">
        <w:rPr>
          <w:rFonts w:asciiTheme="majorBidi" w:hAnsiTheme="majorBidi" w:cstheme="majorBidi"/>
          <w:sz w:val="24"/>
          <w:szCs w:val="24"/>
        </w:rPr>
        <w:lastRenderedPageBreak/>
        <w:t xml:space="preserve">(4 </w:t>
      </w:r>
      <w:proofErr w:type="spellStart"/>
      <w:r w:rsidRPr="009105C9">
        <w:rPr>
          <w:rFonts w:asciiTheme="majorBidi" w:hAnsiTheme="majorBidi" w:cstheme="majorBidi"/>
          <w:sz w:val="24"/>
          <w:szCs w:val="24"/>
        </w:rPr>
        <w:t>μm</w:t>
      </w:r>
      <w:proofErr w:type="spellEnd"/>
      <w:r w:rsidRPr="009105C9">
        <w:rPr>
          <w:rFonts w:asciiTheme="majorBidi" w:hAnsiTheme="majorBidi" w:cstheme="majorBidi"/>
          <w:sz w:val="24"/>
          <w:szCs w:val="24"/>
        </w:rPr>
        <w:t xml:space="preserve"> thickness). The cut sections were stained with </w:t>
      </w:r>
      <w:proofErr w:type="spellStart"/>
      <w:r w:rsidRPr="009105C9">
        <w:rPr>
          <w:rFonts w:asciiTheme="majorBidi" w:hAnsiTheme="majorBidi" w:cstheme="majorBidi"/>
          <w:sz w:val="24"/>
          <w:szCs w:val="24"/>
        </w:rPr>
        <w:t>hematoxylin</w:t>
      </w:r>
      <w:proofErr w:type="spellEnd"/>
      <w:r w:rsidRPr="009105C9">
        <w:rPr>
          <w:rFonts w:asciiTheme="majorBidi" w:hAnsiTheme="majorBidi" w:cstheme="majorBidi"/>
          <w:sz w:val="24"/>
          <w:szCs w:val="24"/>
        </w:rPr>
        <w:t xml:space="preserve"> and eosin for </w:t>
      </w:r>
      <w:proofErr w:type="spellStart"/>
      <w:r w:rsidRPr="009105C9">
        <w:rPr>
          <w:rFonts w:asciiTheme="majorBidi" w:hAnsiTheme="majorBidi" w:cstheme="majorBidi"/>
          <w:sz w:val="24"/>
          <w:szCs w:val="24"/>
        </w:rPr>
        <w:t>histopathological</w:t>
      </w:r>
      <w:proofErr w:type="spellEnd"/>
      <w:r w:rsidRPr="009105C9">
        <w:rPr>
          <w:rFonts w:asciiTheme="majorBidi" w:hAnsiTheme="majorBidi" w:cstheme="majorBidi"/>
          <w:sz w:val="24"/>
          <w:szCs w:val="24"/>
        </w:rPr>
        <w:t xml:space="preserve"> examination under a light microscope [31]. For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sections of the liver and kidney tissues were </w:t>
      </w:r>
      <w:proofErr w:type="spellStart"/>
      <w:r w:rsidRPr="009105C9">
        <w:rPr>
          <w:rFonts w:asciiTheme="majorBidi" w:hAnsiTheme="majorBidi" w:cstheme="majorBidi"/>
          <w:sz w:val="24"/>
          <w:szCs w:val="24"/>
        </w:rPr>
        <w:t>deparaffinized</w:t>
      </w:r>
      <w:proofErr w:type="spellEnd"/>
      <w:r w:rsidRPr="009105C9">
        <w:rPr>
          <w:rFonts w:asciiTheme="majorBidi" w:hAnsiTheme="majorBidi" w:cstheme="majorBidi"/>
          <w:sz w:val="24"/>
          <w:szCs w:val="24"/>
        </w:rPr>
        <w:t xml:space="preserve"> and dehydrated sequentially in graded ethyl alcohol. Then, sections were autoclaved (121°C for 5 min) in distilled water for achieving the antigen retrieval. After that the slides were immersed in 3% H</w:t>
      </w:r>
      <w:r w:rsidRPr="009105C9">
        <w:rPr>
          <w:rFonts w:asciiTheme="majorBidi" w:hAnsiTheme="majorBidi" w:cstheme="majorBidi"/>
          <w:sz w:val="24"/>
          <w:szCs w:val="24"/>
          <w:vertAlign w:val="subscript"/>
        </w:rPr>
        <w:t>2</w:t>
      </w:r>
      <w:r w:rsidRPr="009105C9">
        <w:rPr>
          <w:rFonts w:asciiTheme="majorBidi" w:hAnsiTheme="majorBidi" w:cstheme="majorBidi"/>
          <w:sz w:val="24"/>
          <w:szCs w:val="24"/>
        </w:rPr>
        <w:t>O</w:t>
      </w:r>
      <w:r w:rsidRPr="009105C9">
        <w:rPr>
          <w:rFonts w:asciiTheme="majorBidi" w:hAnsiTheme="majorBidi" w:cstheme="majorBidi"/>
          <w:sz w:val="24"/>
          <w:szCs w:val="24"/>
          <w:vertAlign w:val="subscript"/>
        </w:rPr>
        <w:t xml:space="preserve">2 </w:t>
      </w:r>
      <w:r w:rsidRPr="009105C9">
        <w:rPr>
          <w:rFonts w:asciiTheme="majorBidi" w:hAnsiTheme="majorBidi" w:cstheme="majorBidi"/>
          <w:sz w:val="24"/>
          <w:szCs w:val="24"/>
        </w:rPr>
        <w:t>for inactivation</w:t>
      </w:r>
      <w:r w:rsidRPr="009105C9">
        <w:rPr>
          <w:rFonts w:asciiTheme="majorBidi" w:hAnsiTheme="majorBidi" w:cstheme="majorBidi"/>
          <w:sz w:val="24"/>
          <w:szCs w:val="24"/>
          <w:vertAlign w:val="subscript"/>
        </w:rPr>
        <w:t xml:space="preserve"> </w:t>
      </w:r>
      <w:r w:rsidRPr="009105C9">
        <w:rPr>
          <w:rFonts w:asciiTheme="majorBidi" w:hAnsiTheme="majorBidi" w:cstheme="majorBidi"/>
          <w:sz w:val="24"/>
          <w:szCs w:val="24"/>
        </w:rPr>
        <w:t>of the endogenous peroxidase. For reducing nonspecific reactions, the slides were blocked in 5% bovine serum albumin blocking reagent for 20 min after washing 3 times in PBS. The blocking slides were incubated with anti-</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3 primary monoclonal antibody (1:100 dilution) at 37°C for 1 </w:t>
      </w:r>
      <w:proofErr w:type="spellStart"/>
      <w:r w:rsidRPr="009105C9">
        <w:rPr>
          <w:rFonts w:asciiTheme="majorBidi" w:hAnsiTheme="majorBidi" w:cstheme="majorBidi"/>
          <w:sz w:val="24"/>
          <w:szCs w:val="24"/>
        </w:rPr>
        <w:t>hr</w:t>
      </w:r>
      <w:proofErr w:type="spellEnd"/>
      <w:r w:rsidRPr="009105C9">
        <w:rPr>
          <w:rFonts w:asciiTheme="majorBidi" w:hAnsiTheme="majorBidi" w:cstheme="majorBidi"/>
          <w:sz w:val="24"/>
          <w:szCs w:val="24"/>
        </w:rPr>
        <w:t xml:space="preserve"> followed by incubation with </w:t>
      </w:r>
      <w:proofErr w:type="spellStart"/>
      <w:r w:rsidRPr="009105C9">
        <w:rPr>
          <w:rFonts w:asciiTheme="majorBidi" w:hAnsiTheme="majorBidi" w:cstheme="majorBidi"/>
          <w:sz w:val="24"/>
          <w:szCs w:val="24"/>
        </w:rPr>
        <w:t>avidin</w:t>
      </w:r>
      <w:proofErr w:type="spellEnd"/>
      <w:r w:rsidRPr="009105C9">
        <w:rPr>
          <w:rFonts w:asciiTheme="majorBidi" w:hAnsiTheme="majorBidi" w:cstheme="majorBidi"/>
          <w:sz w:val="24"/>
          <w:szCs w:val="24"/>
        </w:rPr>
        <w:t>-biotin complex (ABC kit, Vector Laboratories) at 37°C for 45 min. The reaction product was visualized by treatment with 3</w:t>
      </w:r>
      <w:proofErr w:type="gramStart"/>
      <w:r w:rsidRPr="009105C9">
        <w:rPr>
          <w:rFonts w:asciiTheme="majorBidi" w:hAnsiTheme="majorBidi" w:cstheme="majorBidi"/>
          <w:sz w:val="24"/>
          <w:szCs w:val="24"/>
        </w:rPr>
        <w:t>,3</w:t>
      </w:r>
      <w:proofErr w:type="gramEnd"/>
      <w:r w:rsidRPr="009105C9">
        <w:rPr>
          <w:rFonts w:asciiTheme="majorBidi" w:hAnsiTheme="majorBidi" w:cstheme="majorBidi"/>
          <w:sz w:val="24"/>
          <w:szCs w:val="24"/>
        </w:rPr>
        <w:t xml:space="preserve">-diaminobenzidine </w:t>
      </w:r>
      <w:proofErr w:type="spellStart"/>
      <w:r w:rsidRPr="009105C9">
        <w:rPr>
          <w:rFonts w:asciiTheme="majorBidi" w:hAnsiTheme="majorBidi" w:cstheme="majorBidi"/>
          <w:sz w:val="24"/>
          <w:szCs w:val="24"/>
        </w:rPr>
        <w:t>tetrahydrochloride</w:t>
      </w:r>
      <w:proofErr w:type="spellEnd"/>
      <w:r w:rsidRPr="009105C9">
        <w:rPr>
          <w:rFonts w:asciiTheme="majorBidi" w:hAnsiTheme="majorBidi" w:cstheme="majorBidi"/>
          <w:sz w:val="24"/>
          <w:szCs w:val="24"/>
        </w:rPr>
        <w:t xml:space="preserve"> (DAB) and the slides were counterstained with Mayer’s </w:t>
      </w:r>
      <w:proofErr w:type="spellStart"/>
      <w:r w:rsidRPr="009105C9">
        <w:rPr>
          <w:rFonts w:asciiTheme="majorBidi" w:hAnsiTheme="majorBidi" w:cstheme="majorBidi"/>
          <w:sz w:val="24"/>
          <w:szCs w:val="24"/>
        </w:rPr>
        <w:t>hematoxylin</w:t>
      </w:r>
      <w:proofErr w:type="spellEnd"/>
      <w:r w:rsidRPr="009105C9">
        <w:rPr>
          <w:rFonts w:asciiTheme="majorBidi" w:hAnsiTheme="majorBidi" w:cstheme="majorBidi"/>
          <w:sz w:val="24"/>
          <w:szCs w:val="24"/>
        </w:rPr>
        <w:t>.</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2.4. Statistical analysis:</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Data are represented as the mean ± SE. Data were analyzed by one-way ANOVA followed by Duncan’s post hoc test for multiple group comparisons using the statistical software package SPSS for Windows (Version 21.0; SPSS Inc., Chicago, IL, USA). Differences were considered statistically significant at P &lt; 0.05.</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3. RESULTS:</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rPr>
        <w:t xml:space="preserve"> made an induction for </w:t>
      </w:r>
      <w:proofErr w:type="spellStart"/>
      <w:r w:rsidRPr="009105C9">
        <w:rPr>
          <w:rFonts w:asciiTheme="majorBidi" w:hAnsiTheme="majorBidi" w:cstheme="majorBidi"/>
          <w:sz w:val="24"/>
          <w:szCs w:val="24"/>
        </w:rPr>
        <w:t>hepatoxicity</w:t>
      </w:r>
      <w:proofErr w:type="spellEnd"/>
      <w:r w:rsidRPr="009105C9">
        <w:rPr>
          <w:rFonts w:asciiTheme="majorBidi" w:hAnsiTheme="majorBidi" w:cstheme="majorBidi"/>
          <w:sz w:val="24"/>
          <w:szCs w:val="24"/>
        </w:rPr>
        <w:t xml:space="preserve"> and nephrotoxicity that indicated by the elevation serum levels of the liver and kidney biomarkers (</w:t>
      </w:r>
      <w:r w:rsidRPr="009105C9">
        <w:rPr>
          <w:rFonts w:asciiTheme="majorBidi" w:hAnsiTheme="majorBidi" w:cstheme="majorBidi"/>
          <w:b/>
          <w:bCs/>
          <w:sz w:val="24"/>
          <w:szCs w:val="24"/>
        </w:rPr>
        <w:t>Table 1</w:t>
      </w:r>
      <w:r w:rsidRPr="009105C9">
        <w:rPr>
          <w:rFonts w:asciiTheme="majorBidi" w:hAnsiTheme="majorBidi" w:cstheme="majorBidi"/>
          <w:sz w:val="24"/>
          <w:szCs w:val="24"/>
        </w:rPr>
        <w:t xml:space="preserve">). AST, ALT, and ALP activities and concentration of </w:t>
      </w:r>
      <w:proofErr w:type="spellStart"/>
      <w:r w:rsidRPr="009105C9">
        <w:rPr>
          <w:rFonts w:asciiTheme="majorBidi" w:hAnsiTheme="majorBidi" w:cstheme="majorBidi"/>
          <w:sz w:val="24"/>
          <w:szCs w:val="24"/>
        </w:rPr>
        <w:t>creatinine</w:t>
      </w:r>
      <w:proofErr w:type="spellEnd"/>
      <w:r w:rsidRPr="009105C9">
        <w:rPr>
          <w:rFonts w:asciiTheme="majorBidi" w:hAnsiTheme="majorBidi" w:cstheme="majorBidi"/>
          <w:sz w:val="24"/>
          <w:szCs w:val="24"/>
        </w:rPr>
        <w:t xml:space="preserve">, urea, cholesterol, triglycerides, and LDL-cholesterol were substantially increased as a result of CP treatment compared to those of the control rats. Also, CP reduced the serum concentrations of total protein, albumin, and HDL-cholesterol. In the other side, the case is different where these parameters were significantly reduced in the CP treated-rats with LP, NAC, or combination treatment (LP and NAC) </w:t>
      </w:r>
      <w:r w:rsidRPr="009105C9">
        <w:rPr>
          <w:rFonts w:asciiTheme="majorBidi" w:hAnsiTheme="majorBidi" w:cstheme="majorBidi"/>
          <w:sz w:val="24"/>
          <w:szCs w:val="24"/>
        </w:rPr>
        <w:lastRenderedPageBreak/>
        <w:t xml:space="preserve">compared to the CP group. Notably, these parameters were significantly decreased when CP-intoxicated rats were treated with both LP and NAC relative to treatment with LP or NAC alone. The values were significantly lower compared to the controls. Thus, combination of LP and NAC indicated better protection from </w:t>
      </w:r>
      <w:proofErr w:type="spellStart"/>
      <w:r w:rsidRPr="009105C9">
        <w:rPr>
          <w:rFonts w:asciiTheme="majorBidi" w:hAnsiTheme="majorBidi" w:cstheme="majorBidi"/>
          <w:sz w:val="24"/>
          <w:szCs w:val="24"/>
        </w:rPr>
        <w:t>hepatorenal</w:t>
      </w:r>
      <w:proofErr w:type="spellEnd"/>
      <w:r w:rsidRPr="009105C9">
        <w:rPr>
          <w:rFonts w:asciiTheme="majorBidi" w:hAnsiTheme="majorBidi" w:cstheme="majorBidi"/>
          <w:sz w:val="24"/>
          <w:szCs w:val="24"/>
        </w:rPr>
        <w:t xml:space="preserve"> damage caused by CP than either alone.</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The effects of CP intoxication and treatment with LP, NAC, and their combination on MDA, reduced glutathione, and antioxidant enzymes in the liver and kidney tissues are shown in </w:t>
      </w:r>
      <w:r w:rsidRPr="009105C9">
        <w:rPr>
          <w:rFonts w:asciiTheme="majorBidi" w:hAnsiTheme="majorBidi" w:cstheme="majorBidi"/>
          <w:b/>
          <w:bCs/>
          <w:sz w:val="24"/>
          <w:szCs w:val="24"/>
        </w:rPr>
        <w:t xml:space="preserve">Tables 2 </w:t>
      </w:r>
      <w:r w:rsidRPr="009105C9">
        <w:rPr>
          <w:rFonts w:asciiTheme="majorBidi" w:hAnsiTheme="majorBidi" w:cstheme="majorBidi"/>
          <w:sz w:val="24"/>
          <w:szCs w:val="24"/>
        </w:rPr>
        <w:t>and</w:t>
      </w:r>
      <w:r w:rsidRPr="009105C9">
        <w:rPr>
          <w:rFonts w:asciiTheme="majorBidi" w:hAnsiTheme="majorBidi" w:cstheme="majorBidi"/>
          <w:b/>
          <w:bCs/>
          <w:sz w:val="24"/>
          <w:szCs w:val="24"/>
        </w:rPr>
        <w:t xml:space="preserve"> 3, </w:t>
      </w:r>
      <w:r w:rsidRPr="009105C9">
        <w:rPr>
          <w:rFonts w:asciiTheme="majorBidi" w:hAnsiTheme="majorBidi" w:cstheme="majorBidi"/>
          <w:sz w:val="24"/>
          <w:szCs w:val="24"/>
        </w:rPr>
        <w:t>respectively. MDA levels increased significantly and CAT, SOD, and GSH levels in the liver decreased significantly in CP-intoxicated rats compared to control rats. LP and NAC treatments attenuated the effects of CP on MDA in the liver tissue, CAT, SOD, and GSH, but these values were still significantly different from control values. Combined LP and NAC treatment significantly improved oxidative damage that caused by CP in hepatic and renal tissues compared to the LP or NAC treatments alone. These results were confirmed by the result of histopathology.</w:t>
      </w:r>
    </w:p>
    <w:p w:rsidR="009105C9" w:rsidRPr="009105C9" w:rsidRDefault="009105C9" w:rsidP="009105C9">
      <w:pPr>
        <w:bidi w:val="0"/>
        <w:spacing w:line="480" w:lineRule="auto"/>
        <w:ind w:firstLine="720"/>
        <w:contextualSpacing/>
        <w:jc w:val="both"/>
        <w:rPr>
          <w:rFonts w:asciiTheme="majorBidi" w:hAnsiTheme="majorBidi" w:cstheme="majorBidi"/>
          <w:b/>
          <w:bCs/>
          <w:sz w:val="24"/>
          <w:szCs w:val="24"/>
        </w:rPr>
      </w:pPr>
      <w:r w:rsidRPr="009105C9">
        <w:rPr>
          <w:rFonts w:asciiTheme="majorBidi" w:hAnsiTheme="majorBidi" w:cstheme="majorBidi"/>
          <w:sz w:val="24"/>
          <w:szCs w:val="24"/>
        </w:rPr>
        <w:t xml:space="preserve">Normal organization of hepatic cords, blood sinusoid, and central vein of the liver were observed in tissue sections from control saline, LP, and NAC-treated rats. In contrast, we observed severe degenerative changes in the liver, including loss of normal arrangement of hepatic cords, a foamy appearance, and </w:t>
      </w:r>
      <w:proofErr w:type="spellStart"/>
      <w:r w:rsidRPr="009105C9">
        <w:rPr>
          <w:rFonts w:asciiTheme="majorBidi" w:hAnsiTheme="majorBidi" w:cstheme="majorBidi"/>
          <w:sz w:val="24"/>
          <w:szCs w:val="24"/>
        </w:rPr>
        <w:t>pycnotic</w:t>
      </w:r>
      <w:proofErr w:type="spellEnd"/>
      <w:r w:rsidRPr="009105C9">
        <w:rPr>
          <w:rFonts w:asciiTheme="majorBidi" w:hAnsiTheme="majorBidi" w:cstheme="majorBidi"/>
          <w:sz w:val="24"/>
          <w:szCs w:val="24"/>
        </w:rPr>
        <w:t xml:space="preserve"> nuclei in some hepatocytes, severe hepatic </w:t>
      </w:r>
      <w:proofErr w:type="spellStart"/>
      <w:r w:rsidRPr="009105C9">
        <w:rPr>
          <w:rFonts w:asciiTheme="majorBidi" w:hAnsiTheme="majorBidi" w:cstheme="majorBidi"/>
          <w:sz w:val="24"/>
          <w:szCs w:val="24"/>
        </w:rPr>
        <w:t>vacuolation</w:t>
      </w:r>
      <w:proofErr w:type="spellEnd"/>
      <w:r w:rsidRPr="009105C9">
        <w:rPr>
          <w:rFonts w:asciiTheme="majorBidi" w:hAnsiTheme="majorBidi" w:cstheme="majorBidi"/>
          <w:sz w:val="24"/>
          <w:szCs w:val="24"/>
        </w:rPr>
        <w:t xml:space="preserve">, and dilated blood sinusoids in CP treated rats. LP, NAC, and their combination notably restored the usual hepatic architecture </w:t>
      </w:r>
      <w:r w:rsidRPr="009105C9">
        <w:rPr>
          <w:rFonts w:asciiTheme="majorBidi" w:hAnsiTheme="majorBidi" w:cstheme="majorBidi"/>
          <w:b/>
          <w:bCs/>
          <w:sz w:val="24"/>
          <w:szCs w:val="24"/>
        </w:rPr>
        <w:t>(Figure 1).</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On the other side, </w:t>
      </w:r>
      <w:r w:rsidRPr="009105C9">
        <w:rPr>
          <w:rFonts w:asciiTheme="majorBidi" w:hAnsiTheme="majorBidi" w:cstheme="majorBidi"/>
          <w:b/>
          <w:bCs/>
          <w:sz w:val="24"/>
          <w:szCs w:val="24"/>
        </w:rPr>
        <w:t>Figure (2</w:t>
      </w:r>
      <w:r w:rsidRPr="009105C9">
        <w:rPr>
          <w:rFonts w:asciiTheme="majorBidi" w:hAnsiTheme="majorBidi" w:cstheme="majorBidi"/>
          <w:sz w:val="24"/>
          <w:szCs w:val="24"/>
        </w:rPr>
        <w:t xml:space="preserve">) showed the normal architecture of the renal cortex, renal corpuscle, glomerulus, proximal convoluted tubules, and distal convoluted tubules of rats from the control, LP, and NAC groups. In contrast, CP-intoxicated rats exhibited severe degenerative changes in the renal tubule epithelial lining, congested inter-renal blood vessels, </w:t>
      </w:r>
      <w:proofErr w:type="spellStart"/>
      <w:r w:rsidRPr="009105C9">
        <w:rPr>
          <w:rFonts w:asciiTheme="majorBidi" w:hAnsiTheme="majorBidi" w:cstheme="majorBidi"/>
          <w:sz w:val="24"/>
          <w:szCs w:val="24"/>
        </w:rPr>
        <w:t>hydropic</w:t>
      </w:r>
      <w:proofErr w:type="spellEnd"/>
      <w:r w:rsidRPr="009105C9">
        <w:rPr>
          <w:rFonts w:asciiTheme="majorBidi" w:hAnsiTheme="majorBidi" w:cstheme="majorBidi"/>
          <w:sz w:val="24"/>
          <w:szCs w:val="24"/>
        </w:rPr>
        <w:t xml:space="preserve"> degeneration, </w:t>
      </w:r>
      <w:proofErr w:type="spellStart"/>
      <w:r w:rsidRPr="009105C9">
        <w:rPr>
          <w:rFonts w:asciiTheme="majorBidi" w:hAnsiTheme="majorBidi" w:cstheme="majorBidi"/>
          <w:sz w:val="24"/>
          <w:szCs w:val="24"/>
        </w:rPr>
        <w:t>pycnotic</w:t>
      </w:r>
      <w:proofErr w:type="spellEnd"/>
      <w:r w:rsidRPr="009105C9">
        <w:rPr>
          <w:rFonts w:asciiTheme="majorBidi" w:hAnsiTheme="majorBidi" w:cstheme="majorBidi"/>
          <w:sz w:val="24"/>
          <w:szCs w:val="24"/>
        </w:rPr>
        <w:t xml:space="preserve"> nuclei in epithelial cells, and hyaline cast materials in the </w:t>
      </w:r>
      <w:r w:rsidRPr="009105C9">
        <w:rPr>
          <w:rFonts w:asciiTheme="majorBidi" w:hAnsiTheme="majorBidi" w:cstheme="majorBidi"/>
          <w:sz w:val="24"/>
          <w:szCs w:val="24"/>
        </w:rPr>
        <w:lastRenderedPageBreak/>
        <w:t xml:space="preserve">lumen of most tubules. Treatment with LP, NAC, or their combination prevented the </w:t>
      </w:r>
      <w:proofErr w:type="spellStart"/>
      <w:r w:rsidRPr="009105C9">
        <w:rPr>
          <w:rFonts w:asciiTheme="majorBidi" w:hAnsiTheme="majorBidi" w:cstheme="majorBidi"/>
          <w:sz w:val="24"/>
          <w:szCs w:val="24"/>
        </w:rPr>
        <w:t>histopathological</w:t>
      </w:r>
      <w:proofErr w:type="spellEnd"/>
      <w:r w:rsidRPr="009105C9">
        <w:rPr>
          <w:rFonts w:asciiTheme="majorBidi" w:hAnsiTheme="majorBidi" w:cstheme="majorBidi"/>
          <w:sz w:val="24"/>
          <w:szCs w:val="24"/>
        </w:rPr>
        <w:t xml:space="preserve"> kidney changes induced by CP.</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Regarding results of the </w:t>
      </w:r>
      <w:proofErr w:type="spellStart"/>
      <w:r w:rsidRPr="009105C9">
        <w:rPr>
          <w:rFonts w:asciiTheme="majorBidi" w:hAnsiTheme="majorBidi" w:cstheme="majorBidi"/>
          <w:sz w:val="24"/>
          <w:szCs w:val="24"/>
        </w:rPr>
        <w:t>immunohistochemical</w:t>
      </w:r>
      <w:proofErr w:type="spellEnd"/>
      <w:r w:rsidRPr="009105C9">
        <w:rPr>
          <w:rFonts w:asciiTheme="majorBidi" w:hAnsiTheme="majorBidi" w:cstheme="majorBidi"/>
          <w:sz w:val="24"/>
          <w:szCs w:val="24"/>
        </w:rPr>
        <w:t xml:space="preserve">, there was a dramatic up-regulation of caspase-3 expression in the hepatic </w:t>
      </w:r>
      <w:r w:rsidRPr="009105C9">
        <w:rPr>
          <w:rFonts w:asciiTheme="majorBidi" w:hAnsiTheme="majorBidi" w:cstheme="majorBidi"/>
          <w:b/>
          <w:bCs/>
          <w:sz w:val="24"/>
          <w:szCs w:val="24"/>
        </w:rPr>
        <w:t xml:space="preserve">(Figure 3) </w:t>
      </w:r>
      <w:r w:rsidRPr="009105C9">
        <w:rPr>
          <w:rFonts w:asciiTheme="majorBidi" w:hAnsiTheme="majorBidi" w:cstheme="majorBidi"/>
          <w:sz w:val="24"/>
          <w:szCs w:val="24"/>
        </w:rPr>
        <w:t xml:space="preserve">and renal </w:t>
      </w:r>
      <w:r w:rsidRPr="009105C9">
        <w:rPr>
          <w:rFonts w:asciiTheme="majorBidi" w:hAnsiTheme="majorBidi" w:cstheme="majorBidi"/>
          <w:b/>
          <w:bCs/>
          <w:sz w:val="24"/>
          <w:szCs w:val="24"/>
        </w:rPr>
        <w:t xml:space="preserve">(Figure 4) </w:t>
      </w:r>
      <w:r w:rsidRPr="009105C9">
        <w:rPr>
          <w:rFonts w:asciiTheme="majorBidi" w:hAnsiTheme="majorBidi" w:cstheme="majorBidi"/>
          <w:sz w:val="24"/>
          <w:szCs w:val="24"/>
        </w:rPr>
        <w:t>tissues caused by CP. On the other side, caspase-3 expressions slightly up-regulated in contrast to the control group were found in the LP + CP and NAC + CP groups. Moreover, the CP mediated caspase-3 up-regulation reduced sharply by combined treatment of LP and NAC.</w:t>
      </w:r>
    </w:p>
    <w:p w:rsidR="009105C9" w:rsidRPr="009105C9" w:rsidRDefault="009105C9" w:rsidP="009105C9">
      <w:pPr>
        <w:bidi w:val="0"/>
        <w:spacing w:line="480" w:lineRule="auto"/>
        <w:ind w:left="990" w:hanging="990"/>
        <w:contextualSpacing/>
        <w:jc w:val="both"/>
        <w:rPr>
          <w:rFonts w:ascii="Times New Roman" w:hAnsi="Times New Roman" w:cs="Times New Roman"/>
          <w:sz w:val="24"/>
          <w:szCs w:val="24"/>
        </w:rPr>
      </w:pP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4. DISCUSSION:</w:t>
      </w:r>
    </w:p>
    <w:p w:rsidR="009105C9" w:rsidRPr="009105C9" w:rsidRDefault="009105C9" w:rsidP="009105C9">
      <w:pPr>
        <w:tabs>
          <w:tab w:val="left" w:pos="720"/>
        </w:tabs>
        <w:autoSpaceDE w:val="0"/>
        <w:autoSpaceDN w:val="0"/>
        <w:bidi w:val="0"/>
        <w:adjustRightInd w:val="0"/>
        <w:spacing w:line="480" w:lineRule="auto"/>
        <w:contextualSpacing/>
        <w:jc w:val="both"/>
        <w:rPr>
          <w:rFonts w:asciiTheme="majorBidi" w:hAnsiTheme="majorBidi" w:cstheme="majorBidi"/>
          <w:sz w:val="24"/>
          <w:szCs w:val="24"/>
        </w:rPr>
      </w:pPr>
      <w:r w:rsidRPr="009105C9">
        <w:rPr>
          <w:rFonts w:asciiTheme="majorBidi" w:hAnsiTheme="majorBidi" w:cstheme="majorBidi"/>
          <w:sz w:val="24"/>
          <w:szCs w:val="24"/>
          <w:shd w:val="clear" w:color="auto" w:fill="FFFFFF"/>
        </w:rPr>
        <w:tab/>
        <w:t xml:space="preserve">CP elicits anticancer effects by interacting with DNA and inducing programmed cell death. Multiple </w:t>
      </w:r>
      <w:r w:rsidRPr="009105C9">
        <w:rPr>
          <w:rFonts w:asciiTheme="majorBidi" w:hAnsiTheme="majorBidi" w:cstheme="majorBidi"/>
          <w:i/>
          <w:iCs/>
          <w:sz w:val="24"/>
          <w:szCs w:val="24"/>
          <w:shd w:val="clear" w:color="auto" w:fill="FFFFFF"/>
        </w:rPr>
        <w:t>in vitro</w:t>
      </w:r>
      <w:r w:rsidRPr="009105C9">
        <w:rPr>
          <w:rFonts w:asciiTheme="majorBidi" w:hAnsiTheme="majorBidi" w:cstheme="majorBidi"/>
          <w:sz w:val="24"/>
          <w:szCs w:val="24"/>
          <w:shd w:val="clear" w:color="auto" w:fill="FFFFFF"/>
        </w:rPr>
        <w:t xml:space="preserve"> studies have demonstrated the cytotoxic effects of CP in different cell lines, but only a few </w:t>
      </w:r>
      <w:r w:rsidRPr="009105C9">
        <w:rPr>
          <w:rFonts w:asciiTheme="majorBidi" w:hAnsiTheme="majorBidi" w:cstheme="majorBidi"/>
          <w:i/>
          <w:iCs/>
          <w:sz w:val="24"/>
          <w:szCs w:val="24"/>
          <w:shd w:val="clear" w:color="auto" w:fill="FFFFFF"/>
        </w:rPr>
        <w:t>in vivo</w:t>
      </w:r>
      <w:r w:rsidRPr="009105C9">
        <w:rPr>
          <w:rFonts w:asciiTheme="majorBidi" w:hAnsiTheme="majorBidi" w:cstheme="majorBidi"/>
          <w:sz w:val="24"/>
          <w:szCs w:val="24"/>
          <w:shd w:val="clear" w:color="auto" w:fill="FFFFFF"/>
        </w:rPr>
        <w:t xml:space="preserve"> studies have been performed </w:t>
      </w:r>
      <w:r w:rsidRPr="009105C9">
        <w:rPr>
          <w:rFonts w:asciiTheme="majorBidi" w:hAnsiTheme="majorBidi" w:cstheme="majorBidi"/>
          <w:sz w:val="24"/>
          <w:szCs w:val="24"/>
          <w:shd w:val="clear" w:color="auto" w:fill="FFFFFF"/>
        </w:rPr>
        <w:fldChar w:fldCharType="begin"/>
      </w:r>
      <w:r w:rsidRPr="009105C9">
        <w:rPr>
          <w:rFonts w:asciiTheme="majorBidi" w:hAnsiTheme="majorBidi" w:cstheme="majorBidi"/>
          <w:sz w:val="24"/>
          <w:szCs w:val="24"/>
          <w:shd w:val="clear" w:color="auto" w:fill="FFFFFF"/>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hAnsiTheme="majorBidi" w:cstheme="majorBidi"/>
          <w:sz w:val="24"/>
          <w:szCs w:val="24"/>
          <w:shd w:val="clear" w:color="auto" w:fill="FFFFFF"/>
        </w:rPr>
        <w:fldChar w:fldCharType="separate"/>
      </w:r>
      <w:r w:rsidRPr="009105C9">
        <w:rPr>
          <w:rFonts w:asciiTheme="majorBidi" w:hAnsiTheme="majorBidi" w:cstheme="majorBidi"/>
          <w:sz w:val="24"/>
          <w:szCs w:val="24"/>
          <w:shd w:val="clear" w:color="auto" w:fill="FFFFFF"/>
        </w:rPr>
        <w:t>[4, 5, 32, 34, 35, 36]</w:t>
      </w:r>
      <w:r w:rsidRPr="009105C9">
        <w:rPr>
          <w:rFonts w:asciiTheme="majorBidi" w:hAnsiTheme="majorBidi" w:cstheme="majorBidi"/>
          <w:sz w:val="24"/>
          <w:szCs w:val="24"/>
          <w:shd w:val="clear" w:color="auto" w:fill="FFFFFF"/>
        </w:rPr>
        <w:fldChar w:fldCharType="end"/>
      </w:r>
      <w:r w:rsidRPr="009105C9">
        <w:rPr>
          <w:rFonts w:asciiTheme="majorBidi" w:hAnsiTheme="majorBidi" w:cstheme="majorBidi"/>
          <w:sz w:val="24"/>
          <w:szCs w:val="24"/>
        </w:rPr>
        <w:t xml:space="preserve">. Our findings are consistent with the </w:t>
      </w:r>
      <w:r w:rsidRPr="009105C9">
        <w:rPr>
          <w:rFonts w:asciiTheme="majorBidi" w:hAnsiTheme="majorBidi" w:cstheme="majorBidi"/>
          <w:i/>
          <w:sz w:val="24"/>
          <w:szCs w:val="24"/>
        </w:rPr>
        <w:t>in vivo</w:t>
      </w:r>
      <w:r w:rsidRPr="009105C9">
        <w:rPr>
          <w:rFonts w:asciiTheme="majorBidi" w:hAnsiTheme="majorBidi" w:cstheme="majorBidi"/>
          <w:sz w:val="24"/>
          <w:szCs w:val="24"/>
        </w:rPr>
        <w:t xml:space="preserve"> results of other studies, including the involvement of oxidative stress and apoptotic mechanisms in CP-induced </w:t>
      </w:r>
      <w:proofErr w:type="spellStart"/>
      <w:r w:rsidRPr="009105C9">
        <w:rPr>
          <w:rFonts w:asciiTheme="majorBidi" w:hAnsiTheme="majorBidi" w:cstheme="majorBidi"/>
          <w:sz w:val="24"/>
          <w:szCs w:val="24"/>
        </w:rPr>
        <w:t>hepatorenal</w:t>
      </w:r>
      <w:proofErr w:type="spellEnd"/>
      <w:r w:rsidRPr="009105C9">
        <w:rPr>
          <w:rFonts w:asciiTheme="majorBidi" w:hAnsiTheme="majorBidi" w:cstheme="majorBidi"/>
          <w:sz w:val="24"/>
          <w:szCs w:val="24"/>
        </w:rPr>
        <w:t xml:space="preserve"> damage and the potential use of LP and NAC as protective agents against CP-induced injury.</w:t>
      </w:r>
    </w:p>
    <w:p w:rsidR="009105C9" w:rsidRPr="009105C9" w:rsidRDefault="009105C9" w:rsidP="009105C9">
      <w:pPr>
        <w:tabs>
          <w:tab w:val="left" w:pos="720"/>
        </w:tabs>
        <w:autoSpaceDE w:val="0"/>
        <w:autoSpaceDN w:val="0"/>
        <w:bidi w:val="0"/>
        <w:adjustRightInd w:val="0"/>
        <w:spacing w:line="480" w:lineRule="auto"/>
        <w:contextualSpacing/>
        <w:jc w:val="both"/>
        <w:rPr>
          <w:rFonts w:asciiTheme="majorBidi" w:hAnsiTheme="majorBidi" w:cstheme="majorBidi"/>
          <w:sz w:val="24"/>
          <w:szCs w:val="24"/>
        </w:rPr>
      </w:pPr>
      <w:r w:rsidRPr="009105C9">
        <w:rPr>
          <w:rFonts w:asciiTheme="majorBidi" w:hAnsiTheme="majorBidi" w:cstheme="majorBidi"/>
          <w:sz w:val="24"/>
          <w:szCs w:val="24"/>
        </w:rPr>
        <w:tab/>
      </w:r>
      <w:r w:rsidRPr="009105C9">
        <w:rPr>
          <w:rFonts w:asciiTheme="majorBidi" w:eastAsia="Times New Roman" w:hAnsiTheme="majorBidi" w:cstheme="majorBidi"/>
          <w:sz w:val="24"/>
          <w:szCs w:val="24"/>
        </w:rPr>
        <w:t xml:space="preserve">Elevated activities of liver enzymes indicate cellular leakage and loss of functional hepatocyte integrity; the liver enzymes are released into the bloodstream when hepatocyte plasma membranes are impaired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In this study, CP-induced hepatotoxicity was evidenced by significant alternations in serum liver enzymes (AST, ALT, and ALP). CP is taken up by the liver and accumulates in hepatocytes, causing cellular damage that eventually leads to increases circulating liver enzymes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[8]</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In addition, CP elevated </w:t>
      </w:r>
      <w:proofErr w:type="spellStart"/>
      <w:r w:rsidRPr="009105C9">
        <w:rPr>
          <w:rFonts w:asciiTheme="majorBidi" w:eastAsia="Times New Roman" w:hAnsiTheme="majorBidi" w:cstheme="majorBidi"/>
          <w:sz w:val="24"/>
          <w:szCs w:val="24"/>
        </w:rPr>
        <w:t>creatinine</w:t>
      </w:r>
      <w:proofErr w:type="spellEnd"/>
      <w:r w:rsidRPr="009105C9">
        <w:rPr>
          <w:rFonts w:asciiTheme="majorBidi" w:eastAsia="Times New Roman" w:hAnsiTheme="majorBidi" w:cstheme="majorBidi"/>
          <w:sz w:val="24"/>
          <w:szCs w:val="24"/>
        </w:rPr>
        <w:t xml:space="preserve"> and urea levels, in agreement</w:t>
      </w:r>
      <w:r w:rsidRPr="009105C9">
        <w:rPr>
          <w:rFonts w:asciiTheme="majorBidi" w:hAnsiTheme="majorBidi" w:cstheme="majorBidi"/>
          <w:sz w:val="24"/>
          <w:szCs w:val="24"/>
        </w:rPr>
        <w:t xml:space="preserve"> with previous studies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 17, 37]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Elevated </w:t>
      </w:r>
      <w:proofErr w:type="spellStart"/>
      <w:r w:rsidRPr="009105C9">
        <w:rPr>
          <w:rFonts w:asciiTheme="majorBidi" w:hAnsiTheme="majorBidi" w:cstheme="majorBidi"/>
          <w:sz w:val="24"/>
          <w:szCs w:val="24"/>
        </w:rPr>
        <w:t>creatinine</w:t>
      </w:r>
      <w:proofErr w:type="spellEnd"/>
      <w:r w:rsidRPr="009105C9">
        <w:rPr>
          <w:rFonts w:asciiTheme="majorBidi" w:hAnsiTheme="majorBidi" w:cstheme="majorBidi"/>
          <w:sz w:val="24"/>
          <w:szCs w:val="24"/>
        </w:rPr>
        <w:t xml:space="preserve"> and urea levels are caused by reduced glomerular filtration rate. </w:t>
      </w:r>
      <w:r w:rsidRPr="009105C9">
        <w:rPr>
          <w:rFonts w:asciiTheme="majorBidi" w:eastAsia="Times New Roman" w:hAnsiTheme="majorBidi" w:cstheme="majorBidi"/>
          <w:sz w:val="24"/>
          <w:szCs w:val="24"/>
        </w:rPr>
        <w:t xml:space="preserve">Moreover, </w:t>
      </w:r>
      <w:proofErr w:type="spellStart"/>
      <w:r w:rsidRPr="009105C9">
        <w:rPr>
          <w:rFonts w:asciiTheme="majorBidi" w:eastAsia="Times New Roman" w:hAnsiTheme="majorBidi" w:cstheme="majorBidi"/>
          <w:sz w:val="24"/>
          <w:szCs w:val="24"/>
        </w:rPr>
        <w:t>Cayir</w:t>
      </w:r>
      <w:proofErr w:type="spellEnd"/>
      <w:r w:rsidRPr="009105C9">
        <w:rPr>
          <w:rFonts w:asciiTheme="majorBidi" w:eastAsia="Times New Roman" w:hAnsiTheme="majorBidi" w:cstheme="majorBidi"/>
          <w:sz w:val="24"/>
          <w:szCs w:val="24"/>
        </w:rPr>
        <w:t xml:space="preserve"> </w:t>
      </w:r>
      <w:r w:rsidRPr="009105C9">
        <w:rPr>
          <w:rFonts w:asciiTheme="majorBidi" w:eastAsia="Times New Roman" w:hAnsiTheme="majorBidi" w:cstheme="majorBidi"/>
          <w:i/>
          <w:iCs/>
          <w:sz w:val="24"/>
          <w:szCs w:val="24"/>
        </w:rPr>
        <w:t>et al</w:t>
      </w:r>
      <w:r w:rsidRPr="009105C9">
        <w:rPr>
          <w:rFonts w:asciiTheme="majorBidi" w:eastAsia="Times New Roman" w:hAnsiTheme="majorBidi" w:cstheme="majorBidi"/>
          <w:sz w:val="24"/>
          <w:szCs w:val="24"/>
        </w:rPr>
        <w:t>.</w:t>
      </w:r>
      <w:r w:rsidRPr="009105C9">
        <w:rPr>
          <w:rFonts w:asciiTheme="majorBidi" w:eastAsiaTheme="minorEastAsia" w:hAnsiTheme="majorBidi" w:cstheme="majorBidi"/>
          <w:sz w:val="24"/>
          <w:szCs w:val="24"/>
          <w:lang w:eastAsia="ja-JP"/>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[38]</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attributed the toxicity of the liver and kidney caused by CP to free radicals that generate in the cells of the liver and </w:t>
      </w:r>
      <w:r w:rsidRPr="009105C9">
        <w:rPr>
          <w:rFonts w:asciiTheme="majorBidi" w:eastAsia="Times New Roman" w:hAnsiTheme="majorBidi" w:cstheme="majorBidi"/>
          <w:sz w:val="24"/>
          <w:szCs w:val="24"/>
        </w:rPr>
        <w:lastRenderedPageBreak/>
        <w:t>kidney, resulting in peroxidation of the lipid and consequently leads to oxidative stress that damage cells.</w:t>
      </w:r>
    </w:p>
    <w:p w:rsidR="009105C9" w:rsidRPr="009105C9" w:rsidRDefault="009105C9" w:rsidP="009105C9">
      <w:pPr>
        <w:tabs>
          <w:tab w:val="left" w:pos="720"/>
        </w:tabs>
        <w:autoSpaceDE w:val="0"/>
        <w:autoSpaceDN w:val="0"/>
        <w:bidi w:val="0"/>
        <w:adjustRightInd w:val="0"/>
        <w:spacing w:line="480" w:lineRule="auto"/>
        <w:contextualSpacing/>
        <w:jc w:val="both"/>
        <w:rPr>
          <w:rFonts w:asciiTheme="majorBidi" w:eastAsia="Times New Roman" w:hAnsiTheme="majorBidi" w:cstheme="majorBidi"/>
          <w:sz w:val="24"/>
          <w:szCs w:val="24"/>
        </w:rPr>
      </w:pPr>
      <w:r w:rsidRPr="009105C9">
        <w:rPr>
          <w:rFonts w:asciiTheme="majorBidi" w:hAnsiTheme="majorBidi" w:cstheme="majorBidi"/>
          <w:sz w:val="24"/>
          <w:szCs w:val="24"/>
        </w:rPr>
        <w:tab/>
      </w:r>
      <w:r w:rsidRPr="009105C9">
        <w:rPr>
          <w:rFonts w:asciiTheme="majorBidi" w:eastAsia="Times New Roman" w:hAnsiTheme="majorBidi" w:cstheme="majorBidi"/>
          <w:sz w:val="24"/>
          <w:szCs w:val="24"/>
        </w:rPr>
        <w:t xml:space="preserve">CP administration induced significant decreases in total circulating protein and albumin. This result was in agreement with </w:t>
      </w:r>
      <w:hyperlink r:id="rId9" w:history="1">
        <w:proofErr w:type="spellStart"/>
        <w:r w:rsidRPr="009105C9">
          <w:rPr>
            <w:rFonts w:asciiTheme="majorBidi" w:eastAsia="Times New Roman" w:hAnsiTheme="majorBidi" w:cstheme="majorBidi"/>
            <w:sz w:val="24"/>
            <w:szCs w:val="24"/>
          </w:rPr>
          <w:t>Abuzinadah</w:t>
        </w:r>
        <w:proofErr w:type="spellEnd"/>
        <w:r w:rsidRPr="009105C9">
          <w:rPr>
            <w:rFonts w:asciiTheme="majorBidi" w:eastAsia="Times New Roman" w:hAnsiTheme="majorBidi" w:cstheme="majorBidi"/>
            <w:sz w:val="24"/>
            <w:szCs w:val="24"/>
          </w:rPr>
          <w:t xml:space="preserve"> and</w:t>
        </w:r>
      </w:hyperlink>
      <w:r w:rsidRPr="009105C9">
        <w:rPr>
          <w:rFonts w:asciiTheme="majorBidi" w:eastAsia="Times New Roman" w:hAnsiTheme="majorBidi" w:cstheme="majorBidi"/>
          <w:sz w:val="24"/>
          <w:szCs w:val="24"/>
        </w:rPr>
        <w:t> </w:t>
      </w:r>
      <w:hyperlink r:id="rId10" w:history="1">
        <w:r w:rsidRPr="009105C9">
          <w:rPr>
            <w:rFonts w:asciiTheme="majorBidi" w:eastAsia="Times New Roman" w:hAnsiTheme="majorBidi" w:cstheme="majorBidi"/>
            <w:sz w:val="24"/>
            <w:szCs w:val="24"/>
          </w:rPr>
          <w:t xml:space="preserve">Ahmad </w:t>
        </w:r>
      </w:hyperlink>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[39]</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Following liver damage, CP intoxication reduces protein synthesis and alters the functional integrity of the kidney, leading to proteinuria and, eventually, to decreased circulating protein levels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[40]</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w:t>
      </w:r>
    </w:p>
    <w:p w:rsidR="009105C9" w:rsidRPr="009105C9" w:rsidRDefault="009105C9" w:rsidP="009105C9">
      <w:pPr>
        <w:tabs>
          <w:tab w:val="left" w:pos="720"/>
        </w:tabs>
        <w:autoSpaceDE w:val="0"/>
        <w:autoSpaceDN w:val="0"/>
        <w:bidi w:val="0"/>
        <w:adjustRightInd w:val="0"/>
        <w:spacing w:line="480" w:lineRule="auto"/>
        <w:contextualSpacing/>
        <w:jc w:val="both"/>
        <w:rPr>
          <w:rFonts w:asciiTheme="majorBidi" w:eastAsia="Times New Roman" w:hAnsiTheme="majorBidi" w:cstheme="majorBidi"/>
          <w:sz w:val="24"/>
          <w:szCs w:val="24"/>
        </w:rPr>
      </w:pPr>
      <w:r w:rsidRPr="009105C9">
        <w:rPr>
          <w:rFonts w:asciiTheme="majorBidi" w:eastAsia="Times New Roman" w:hAnsiTheme="majorBidi" w:cstheme="majorBidi"/>
          <w:sz w:val="24"/>
          <w:szCs w:val="24"/>
        </w:rPr>
        <w:tab/>
        <w:t xml:space="preserve">Administration of CP resulted in significantly increased circulating cholesterol, triglycerides, and LDL-cholesterol, and decreased HDL-cholesterol. The liver plays a vital role in regulating plasma cholesterol levels. Thus, when hepatic dysfunction is induced by drug treatment, serum total cholesterol (TC) and LDL-cholesterol levels are increased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[41]</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The substantial rise in serum levels of TC, triglycerides (TG), and LDL-cholesterol following exposure of rats to </w:t>
      </w:r>
      <w:proofErr w:type="spellStart"/>
      <w:r w:rsidRPr="009105C9">
        <w:rPr>
          <w:rFonts w:asciiTheme="majorBidi" w:eastAsia="Times New Roman" w:hAnsiTheme="majorBidi" w:cstheme="majorBidi"/>
          <w:sz w:val="24"/>
          <w:szCs w:val="24"/>
        </w:rPr>
        <w:t>cisplatin</w:t>
      </w:r>
      <w:proofErr w:type="spellEnd"/>
      <w:r w:rsidRPr="009105C9">
        <w:rPr>
          <w:rFonts w:asciiTheme="majorBidi" w:eastAsia="Times New Roman" w:hAnsiTheme="majorBidi" w:cstheme="majorBidi"/>
          <w:sz w:val="24"/>
          <w:szCs w:val="24"/>
        </w:rPr>
        <w:t xml:space="preserve"> is likely due to the adverse effects of CP, leading to hepatocellular dysfunction and impaired lipid metabolism, in agreement with the findings of </w:t>
      </w:r>
      <w:proofErr w:type="spellStart"/>
      <w:r w:rsidRPr="009105C9">
        <w:rPr>
          <w:rFonts w:asciiTheme="majorBidi" w:eastAsia="Times New Roman" w:hAnsiTheme="majorBidi" w:cstheme="majorBidi"/>
          <w:sz w:val="24"/>
          <w:szCs w:val="24"/>
        </w:rPr>
        <w:t>Akindele</w:t>
      </w:r>
      <w:proofErr w:type="spellEnd"/>
      <w:r w:rsidRPr="009105C9">
        <w:rPr>
          <w:rFonts w:asciiTheme="majorBidi" w:eastAsia="Times New Roman" w:hAnsiTheme="majorBidi" w:cstheme="majorBidi"/>
          <w:sz w:val="24"/>
          <w:szCs w:val="24"/>
        </w:rPr>
        <w:t xml:space="preserve"> </w:t>
      </w:r>
      <w:r w:rsidRPr="009105C9">
        <w:rPr>
          <w:rFonts w:asciiTheme="majorBidi" w:eastAsia="Times New Roman" w:hAnsiTheme="majorBidi" w:cstheme="majorBidi"/>
          <w:i/>
          <w:iCs/>
          <w:sz w:val="24"/>
          <w:szCs w:val="24"/>
        </w:rPr>
        <w:t>et al</w:t>
      </w:r>
      <w:r w:rsidRPr="009105C9">
        <w:rPr>
          <w:rFonts w:asciiTheme="majorBidi" w:eastAsia="Times New Roman" w:hAnsiTheme="majorBidi" w:cstheme="majorBidi"/>
          <w:sz w:val="24"/>
          <w:szCs w:val="24"/>
        </w:rPr>
        <w:t>.</w:t>
      </w:r>
      <w:r w:rsidRPr="009105C9">
        <w:rPr>
          <w:rFonts w:asciiTheme="majorBidi" w:eastAsiaTheme="minorEastAsia" w:hAnsiTheme="majorBidi" w:cstheme="majorBidi"/>
          <w:sz w:val="24"/>
          <w:szCs w:val="24"/>
          <w:lang w:eastAsia="ja-JP"/>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[42]</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The liver synthesizes TG and transforms TG into very-low-density lipoprotein (VLDL) cholesterol for transport to peripheral tissues and impairment of VLDL-C synthesis results in elevated TG levels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[43]</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A marked recovery from CP damage was observed in the LP and NAC-treated groups. In addition, NAC and LP have </w:t>
      </w:r>
      <w:proofErr w:type="spellStart"/>
      <w:r w:rsidRPr="009105C9">
        <w:rPr>
          <w:rFonts w:asciiTheme="majorBidi" w:eastAsia="Times New Roman" w:hAnsiTheme="majorBidi" w:cstheme="majorBidi"/>
          <w:sz w:val="24"/>
          <w:szCs w:val="24"/>
        </w:rPr>
        <w:t>hypolipidemic</w:t>
      </w:r>
      <w:proofErr w:type="spellEnd"/>
      <w:r w:rsidRPr="009105C9">
        <w:rPr>
          <w:rFonts w:asciiTheme="majorBidi" w:eastAsia="Times New Roman" w:hAnsiTheme="majorBidi" w:cstheme="majorBidi"/>
          <w:sz w:val="24"/>
          <w:szCs w:val="24"/>
        </w:rPr>
        <w:t xml:space="preserve"> effects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[28, 44]</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w:t>
      </w:r>
    </w:p>
    <w:p w:rsidR="009105C9" w:rsidRPr="009105C9" w:rsidRDefault="009105C9" w:rsidP="009105C9">
      <w:pPr>
        <w:tabs>
          <w:tab w:val="left" w:pos="2943"/>
        </w:tabs>
        <w:autoSpaceDE w:val="0"/>
        <w:autoSpaceDN w:val="0"/>
        <w:bidi w:val="0"/>
        <w:adjustRightInd w:val="0"/>
        <w:spacing w:line="480" w:lineRule="auto"/>
        <w:ind w:firstLine="720"/>
        <w:contextualSpacing/>
        <w:jc w:val="both"/>
        <w:rPr>
          <w:rFonts w:asciiTheme="majorBidi" w:eastAsia="Times New Roman" w:hAnsiTheme="majorBidi" w:cstheme="majorBidi"/>
          <w:sz w:val="24"/>
          <w:szCs w:val="24"/>
        </w:rPr>
      </w:pPr>
      <w:r w:rsidRPr="009105C9">
        <w:rPr>
          <w:rFonts w:asciiTheme="majorBidi" w:eastAsia="Times New Roman" w:hAnsiTheme="majorBidi" w:cstheme="majorBidi"/>
          <w:sz w:val="24"/>
          <w:szCs w:val="24"/>
        </w:rPr>
        <w:t xml:space="preserve">Concerning the oxidative stress/antioxidant parameters, MDA levels (increased lipid peroxidation) were significantly increased and antioxidants (CAT, SOD, and GSH) were significantly decreased in liver and kidney tissues after CP treatment. These results are in agreement with </w:t>
      </w:r>
      <w:proofErr w:type="spellStart"/>
      <w:r w:rsidRPr="009105C9">
        <w:rPr>
          <w:rFonts w:asciiTheme="majorBidi" w:eastAsia="Times New Roman" w:hAnsiTheme="majorBidi" w:cstheme="majorBidi"/>
          <w:sz w:val="24"/>
          <w:szCs w:val="24"/>
        </w:rPr>
        <w:t>Abd</w:t>
      </w:r>
      <w:proofErr w:type="spellEnd"/>
      <w:r w:rsidRPr="009105C9">
        <w:rPr>
          <w:rFonts w:asciiTheme="majorBidi" w:eastAsia="Times New Roman" w:hAnsiTheme="majorBidi" w:cstheme="majorBidi"/>
          <w:sz w:val="24"/>
          <w:szCs w:val="24"/>
        </w:rPr>
        <w:t xml:space="preserve"> El-Kader and </w:t>
      </w:r>
      <w:proofErr w:type="spellStart"/>
      <w:r w:rsidRPr="009105C9">
        <w:rPr>
          <w:rFonts w:asciiTheme="majorBidi" w:eastAsia="Times New Roman" w:hAnsiTheme="majorBidi" w:cstheme="majorBidi"/>
          <w:sz w:val="24"/>
          <w:szCs w:val="24"/>
        </w:rPr>
        <w:t>Taha</w:t>
      </w:r>
      <w:proofErr w:type="spellEnd"/>
      <w:r w:rsidRPr="009105C9">
        <w:rPr>
          <w:rFonts w:asciiTheme="majorBidi" w:eastAsia="Times New Roman"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[11]</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Abdel-</w:t>
      </w:r>
      <w:proofErr w:type="spellStart"/>
      <w:r w:rsidRPr="009105C9">
        <w:rPr>
          <w:rFonts w:asciiTheme="majorBidi" w:eastAsia="Times New Roman" w:hAnsiTheme="majorBidi" w:cstheme="majorBidi"/>
          <w:sz w:val="24"/>
          <w:szCs w:val="24"/>
        </w:rPr>
        <w:t>Razek</w:t>
      </w:r>
      <w:proofErr w:type="spellEnd"/>
      <w:r w:rsidRPr="009105C9">
        <w:rPr>
          <w:rFonts w:asciiTheme="majorBidi" w:eastAsia="Times New Roman" w:hAnsiTheme="majorBidi" w:cstheme="majorBidi"/>
          <w:sz w:val="24"/>
          <w:szCs w:val="24"/>
        </w:rPr>
        <w:t xml:space="preserve"> </w:t>
      </w:r>
      <w:r w:rsidRPr="009105C9">
        <w:rPr>
          <w:rFonts w:asciiTheme="majorBidi" w:eastAsia="Times New Roman" w:hAnsiTheme="majorBidi" w:cstheme="majorBidi"/>
          <w:i/>
          <w:iCs/>
          <w:sz w:val="24"/>
          <w:szCs w:val="24"/>
        </w:rPr>
        <w:t>et al</w:t>
      </w:r>
      <w:r w:rsidRPr="009105C9">
        <w:rPr>
          <w:rFonts w:asciiTheme="majorBidi" w:eastAsia="Times New Roman"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[12]</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and </w:t>
      </w:r>
      <w:proofErr w:type="spellStart"/>
      <w:r w:rsidRPr="009105C9">
        <w:rPr>
          <w:rFonts w:asciiTheme="majorBidi" w:eastAsia="Times New Roman" w:hAnsiTheme="majorBidi" w:cstheme="majorBidi"/>
          <w:sz w:val="24"/>
          <w:szCs w:val="24"/>
        </w:rPr>
        <w:t>Elkomy</w:t>
      </w:r>
      <w:proofErr w:type="spellEnd"/>
      <w:r w:rsidRPr="009105C9">
        <w:rPr>
          <w:rFonts w:asciiTheme="majorBidi" w:eastAsia="Times New Roman" w:hAnsiTheme="majorBidi" w:cstheme="majorBidi"/>
          <w:sz w:val="24"/>
          <w:szCs w:val="24"/>
        </w:rPr>
        <w:t xml:space="preserve"> </w:t>
      </w:r>
      <w:r w:rsidRPr="009105C9">
        <w:rPr>
          <w:rFonts w:asciiTheme="majorBidi" w:eastAsia="Times New Roman" w:hAnsiTheme="majorBidi" w:cstheme="majorBidi"/>
          <w:i/>
          <w:iCs/>
          <w:sz w:val="24"/>
          <w:szCs w:val="24"/>
        </w:rPr>
        <w:t>et al</w:t>
      </w:r>
      <w:r w:rsidRPr="009105C9">
        <w:rPr>
          <w:rFonts w:asciiTheme="majorBidi" w:eastAsia="Times New Roman" w:hAnsiTheme="majorBidi" w:cstheme="majorBidi"/>
          <w:sz w:val="24"/>
          <w:szCs w:val="24"/>
        </w:rPr>
        <w:t>.</w:t>
      </w:r>
      <w:r w:rsidRPr="009105C9">
        <w:rPr>
          <w:rFonts w:asciiTheme="majorBidi" w:eastAsiaTheme="minorEastAsia" w:hAnsiTheme="majorBidi" w:cstheme="majorBidi"/>
          <w:sz w:val="24"/>
          <w:szCs w:val="24"/>
          <w:lang w:eastAsia="ja-JP"/>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 xml:space="preserve">. The ROS generation such as superoxide anions and hydroxyl radicals results in the mediation of oxidative stress and depletion of plasma antioxidants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[39]</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rPr>
        <w:t>.</w:t>
      </w:r>
    </w:p>
    <w:p w:rsidR="009105C9" w:rsidRPr="009105C9" w:rsidRDefault="009105C9" w:rsidP="009105C9">
      <w:pPr>
        <w:tabs>
          <w:tab w:val="left" w:pos="2943"/>
        </w:tabs>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lastRenderedPageBreak/>
        <w:t xml:space="preserve">LP inhibits lipid peroxidation by reacting directly with various ROS and by preventing mitochondrial damage induced by CP. Our results suggest that LP interferes with oxidation of mitochondrial membrane lipids. LP inhibits lipid peroxidation as a chain breaker, free radical scavenger, and antioxidant modulator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w:t>
      </w:r>
    </w:p>
    <w:p w:rsidR="009105C9" w:rsidRPr="009105C9" w:rsidRDefault="009105C9" w:rsidP="009105C9">
      <w:pPr>
        <w:tabs>
          <w:tab w:val="left" w:pos="2943"/>
        </w:tabs>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The beneficial effects of the NAC are attributed to its role as a strong free radical scavenger. The free sulfhydryl group of NAC can react directly with electrophilic compounds, such as free radicals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NAC also stimulates GSH synthesis and, thus, stimulates endogenous antioxidant activity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The direct antioxidant activity and stimulation of endogenous antioxidant activity explain the ability of NAC to restore oxidative homeostasis in the liver and kidney in our study. The free radical scavenging of NAC can prevent disrupted renal blood flow after inferior vena cava occlusion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and prevent the reduced renal vascular resistance caused by CP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[48]</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The effect of NAC on renal blood flow and vascular resistance in CP-intoxicated rats can explain the improvement in renal function observed in this study.</w:t>
      </w:r>
    </w:p>
    <w:p w:rsidR="009105C9" w:rsidRPr="009105C9" w:rsidRDefault="009105C9" w:rsidP="009105C9">
      <w:pPr>
        <w:tabs>
          <w:tab w:val="left" w:pos="2943"/>
        </w:tabs>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In addition to the ROS scavenging activity, LP and NAC restored the activities of SOD and CAT and the levels of GSH in CP-intoxicated rats. Therefore, we strongly suggest that LP and/or NAC-mediated improvements in the serum biochemical parameters tested in this study were mediated by ROS suppression and the up-regulation of antioxidant mechanisms against CP-induced oxidative injury.</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LP is composed of carbon and hydrogen atoms (C</w:t>
      </w:r>
      <w:r w:rsidRPr="009105C9">
        <w:rPr>
          <w:rFonts w:asciiTheme="majorBidi" w:hAnsiTheme="majorBidi" w:cstheme="majorBidi"/>
          <w:sz w:val="24"/>
          <w:szCs w:val="24"/>
          <w:vertAlign w:val="subscript"/>
        </w:rPr>
        <w:t>40</w:t>
      </w:r>
      <w:r w:rsidRPr="009105C9">
        <w:rPr>
          <w:rFonts w:asciiTheme="majorBidi" w:hAnsiTheme="majorBidi" w:cstheme="majorBidi"/>
          <w:sz w:val="24"/>
          <w:szCs w:val="24"/>
        </w:rPr>
        <w:t>H</w:t>
      </w:r>
      <w:r w:rsidRPr="009105C9">
        <w:rPr>
          <w:rFonts w:asciiTheme="majorBidi" w:hAnsiTheme="majorBidi" w:cstheme="majorBidi"/>
          <w:sz w:val="24"/>
          <w:szCs w:val="24"/>
          <w:vertAlign w:val="subscript"/>
        </w:rPr>
        <w:t>56</w:t>
      </w:r>
      <w:r w:rsidRPr="009105C9">
        <w:rPr>
          <w:rFonts w:asciiTheme="majorBidi" w:hAnsiTheme="majorBidi" w:cstheme="majorBidi"/>
          <w:sz w:val="24"/>
          <w:szCs w:val="24"/>
        </w:rPr>
        <w:t>) with many double bonds that reduce the energy required for the delocalization of electrons providing a good source of hydrogen atom donation required to stabilize free radicals. Since LP is lipophilic, it is integrated in the lipid bilayer of the cell membrane allowing to abstract H atom from LP instead of unsaturated fatty acids halting CP-induced lipid peroxidation seen by a drastic reduction in MDA [49].</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rPr>
      </w:pPr>
      <w:proofErr w:type="gramStart"/>
      <w:r w:rsidRPr="009105C9">
        <w:rPr>
          <w:rFonts w:asciiTheme="majorBidi" w:hAnsiTheme="majorBidi" w:cstheme="majorBidi"/>
          <w:sz w:val="24"/>
          <w:szCs w:val="24"/>
        </w:rPr>
        <w:lastRenderedPageBreak/>
        <w:t>NAC,</w:t>
      </w:r>
      <w:proofErr w:type="gramEnd"/>
      <w:r w:rsidRPr="009105C9">
        <w:rPr>
          <w:rFonts w:asciiTheme="majorBidi" w:hAnsiTheme="majorBidi" w:cstheme="majorBidi"/>
          <w:sz w:val="24"/>
          <w:szCs w:val="24"/>
        </w:rPr>
        <w:t xml:space="preserve"> is a </w:t>
      </w:r>
      <w:proofErr w:type="spellStart"/>
      <w:r w:rsidRPr="009105C9">
        <w:rPr>
          <w:rFonts w:asciiTheme="majorBidi" w:hAnsiTheme="majorBidi" w:cstheme="majorBidi"/>
          <w:sz w:val="24"/>
          <w:szCs w:val="24"/>
        </w:rPr>
        <w:t>thiol</w:t>
      </w:r>
      <w:proofErr w:type="spellEnd"/>
      <w:r w:rsidRPr="009105C9">
        <w:rPr>
          <w:rFonts w:asciiTheme="majorBidi" w:hAnsiTheme="majorBidi" w:cstheme="majorBidi"/>
          <w:sz w:val="24"/>
          <w:szCs w:val="24"/>
        </w:rPr>
        <w:t xml:space="preserve"> donor with antioxidant properties. It is an excellent source of sulfhydryl groups and is converted </w:t>
      </w:r>
      <w:r w:rsidRPr="009105C9">
        <w:rPr>
          <w:rFonts w:asciiTheme="majorBidi" w:hAnsiTheme="majorBidi" w:cstheme="majorBidi"/>
          <w:i/>
          <w:iCs/>
          <w:sz w:val="24"/>
          <w:szCs w:val="24"/>
        </w:rPr>
        <w:t>in vivo</w:t>
      </w:r>
      <w:r w:rsidRPr="009105C9">
        <w:rPr>
          <w:rFonts w:asciiTheme="majorBidi" w:hAnsiTheme="majorBidi" w:cstheme="majorBidi"/>
          <w:sz w:val="24"/>
          <w:szCs w:val="24"/>
        </w:rPr>
        <w:t xml:space="preserve"> into metabolites that stimulate glutathione (GSH) production, thereby maintaining intracellular GSH levels, enhancing detoxification, and acting directly as free-radical scavenger [50]. </w:t>
      </w:r>
    </w:p>
    <w:p w:rsidR="009105C9" w:rsidRPr="009105C9" w:rsidRDefault="009105C9" w:rsidP="009105C9">
      <w:pPr>
        <w:tabs>
          <w:tab w:val="left" w:pos="2943"/>
        </w:tabs>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eastAsia="Times New Roman" w:hAnsiTheme="majorBidi" w:cstheme="majorBidi"/>
          <w:sz w:val="24"/>
          <w:szCs w:val="24"/>
        </w:rPr>
        <w:t xml:space="preserve">The histological and </w:t>
      </w:r>
      <w:proofErr w:type="spellStart"/>
      <w:r w:rsidRPr="009105C9">
        <w:rPr>
          <w:rFonts w:asciiTheme="majorBidi" w:eastAsia="Times New Roman" w:hAnsiTheme="majorBidi" w:cstheme="majorBidi"/>
          <w:sz w:val="24"/>
          <w:szCs w:val="24"/>
        </w:rPr>
        <w:t>immunohistochemical</w:t>
      </w:r>
      <w:proofErr w:type="spellEnd"/>
      <w:r w:rsidRPr="009105C9">
        <w:rPr>
          <w:rFonts w:asciiTheme="majorBidi" w:eastAsia="Times New Roman" w:hAnsiTheme="majorBidi" w:cstheme="majorBidi"/>
          <w:sz w:val="24"/>
          <w:szCs w:val="24"/>
        </w:rPr>
        <w:t xml:space="preserve"> observations of the current study were in harmony and confirmed the alterations of the biochemical and oxidant/antioxidant parameters among the experimental groups. </w:t>
      </w:r>
      <w:r w:rsidRPr="009105C9">
        <w:rPr>
          <w:rFonts w:asciiTheme="majorBidi" w:hAnsiTheme="majorBidi" w:cstheme="majorBidi"/>
          <w:sz w:val="24"/>
          <w:szCs w:val="24"/>
        </w:rPr>
        <w:t xml:space="preserve">CP treatment showed marked nephrotoxic effects, including cytoplasmic vacuolization in tubular epithelial cells and apoptosis as reported by </w:t>
      </w:r>
      <w:proofErr w:type="spellStart"/>
      <w:r w:rsidRPr="009105C9">
        <w:rPr>
          <w:rFonts w:asciiTheme="majorBidi" w:hAnsiTheme="majorBidi" w:cstheme="majorBidi"/>
          <w:sz w:val="24"/>
          <w:szCs w:val="24"/>
        </w:rPr>
        <w:t>Alhoshani</w:t>
      </w:r>
      <w:proofErr w:type="spellEnd"/>
      <w:r w:rsidRPr="009105C9">
        <w:rPr>
          <w:rFonts w:asciiTheme="majorBidi" w:hAnsiTheme="majorBidi" w:cstheme="majorBidi"/>
          <w:sz w:val="24"/>
          <w:szCs w:val="24"/>
        </w:rPr>
        <w:t xml:space="preserve"> </w:t>
      </w:r>
      <w:r w:rsidRPr="009105C9">
        <w:rPr>
          <w:rFonts w:asciiTheme="majorBidi" w:hAnsiTheme="majorBidi" w:cstheme="majorBidi"/>
          <w:i/>
          <w:iCs/>
          <w:sz w:val="24"/>
          <w:szCs w:val="24"/>
        </w:rPr>
        <w:t>et al</w:t>
      </w:r>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Severe degenerative changes in the renal tubules occurred after CP treatment, including </w:t>
      </w:r>
      <w:proofErr w:type="spellStart"/>
      <w:r w:rsidRPr="009105C9">
        <w:rPr>
          <w:rFonts w:asciiTheme="majorBidi" w:hAnsiTheme="majorBidi" w:cstheme="majorBidi"/>
          <w:sz w:val="24"/>
          <w:szCs w:val="24"/>
        </w:rPr>
        <w:t>hydropic</w:t>
      </w:r>
      <w:proofErr w:type="spellEnd"/>
      <w:r w:rsidRPr="009105C9">
        <w:rPr>
          <w:rFonts w:asciiTheme="majorBidi" w:hAnsiTheme="majorBidi" w:cstheme="majorBidi"/>
          <w:sz w:val="24"/>
          <w:szCs w:val="24"/>
        </w:rPr>
        <w:t xml:space="preserve"> degeneration, </w:t>
      </w:r>
      <w:proofErr w:type="spellStart"/>
      <w:r w:rsidRPr="009105C9">
        <w:rPr>
          <w:rFonts w:asciiTheme="majorBidi" w:hAnsiTheme="majorBidi" w:cstheme="majorBidi"/>
          <w:sz w:val="24"/>
          <w:szCs w:val="24"/>
        </w:rPr>
        <w:t>pycnotic</w:t>
      </w:r>
      <w:proofErr w:type="spellEnd"/>
      <w:r w:rsidRPr="009105C9">
        <w:rPr>
          <w:rFonts w:asciiTheme="majorBidi" w:hAnsiTheme="majorBidi" w:cstheme="majorBidi"/>
          <w:sz w:val="24"/>
          <w:szCs w:val="24"/>
        </w:rPr>
        <w:t xml:space="preserve"> nuclei, increased cytoplasmic vesicles, cytoplasmic vacuolization, necrosis and apoptosis of tubular cells, and desquamation of necrotic epithelial cells, filling the tubular lumens and forming hyaline casts. These results are in agreement with the results of </w:t>
      </w:r>
      <w:proofErr w:type="spellStart"/>
      <w:r w:rsidRPr="009105C9">
        <w:rPr>
          <w:rFonts w:asciiTheme="majorBidi" w:hAnsiTheme="majorBidi" w:cstheme="majorBidi"/>
          <w:sz w:val="24"/>
          <w:szCs w:val="24"/>
        </w:rPr>
        <w:t>Perše</w:t>
      </w:r>
      <w:proofErr w:type="spellEnd"/>
      <w:r w:rsidRPr="009105C9">
        <w:rPr>
          <w:rFonts w:asciiTheme="majorBidi" w:hAnsiTheme="majorBidi" w:cstheme="majorBidi"/>
          <w:sz w:val="24"/>
          <w:szCs w:val="24"/>
        </w:rPr>
        <w:t xml:space="preserve"> and </w:t>
      </w:r>
      <w:proofErr w:type="spellStart"/>
      <w:r w:rsidRPr="009105C9">
        <w:rPr>
          <w:rFonts w:asciiTheme="majorBidi" w:hAnsiTheme="majorBidi" w:cstheme="majorBidi"/>
          <w:sz w:val="24"/>
          <w:szCs w:val="24"/>
        </w:rPr>
        <w:t>Večerić</w:t>
      </w:r>
      <w:proofErr w:type="spellEnd"/>
      <w:r w:rsidRPr="009105C9">
        <w:rPr>
          <w:rFonts w:asciiTheme="majorBidi" w:hAnsiTheme="majorBidi" w:cstheme="majorBidi"/>
          <w:sz w:val="24"/>
          <w:szCs w:val="24"/>
        </w:rPr>
        <w:t>-Haler</w:t>
      </w:r>
      <w:r w:rsidRPr="009105C9">
        <w:rPr>
          <w:rFonts w:asciiTheme="majorBidi" w:hAnsiTheme="majorBidi" w:cstheme="majorBidi"/>
          <w:sz w:val="24"/>
          <w:szCs w:val="24"/>
          <w:shd w:val="clear" w:color="auto" w:fill="FFFFFF"/>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CP treatment induced expression of caspases-3, suggesting the occurrence of tubular epithelial cell apoptosis. These results confirm the results of Liu </w:t>
      </w:r>
      <w:r w:rsidRPr="009105C9">
        <w:rPr>
          <w:rFonts w:asciiTheme="majorBidi" w:hAnsiTheme="majorBidi" w:cstheme="majorBidi"/>
          <w:i/>
          <w:iCs/>
          <w:sz w:val="24"/>
          <w:szCs w:val="24"/>
        </w:rPr>
        <w:t>et al</w:t>
      </w:r>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and Miller </w:t>
      </w:r>
      <w:r w:rsidRPr="009105C9">
        <w:rPr>
          <w:rFonts w:asciiTheme="majorBidi" w:hAnsiTheme="majorBidi" w:cstheme="majorBidi"/>
          <w:i/>
          <w:iCs/>
          <w:sz w:val="24"/>
          <w:szCs w:val="24"/>
        </w:rPr>
        <w:t>et al</w:t>
      </w:r>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who demonstrated that CP was metabolically converted to a more potent toxin, which caused DNA injury and mitochondrial DNA and respiration damage. These toxin-induced changes lead to the activation of apoptotic pathways and the initiation of inflammatory responses. The CP-induced hepatotoxicity, indicated by sinusoidal dilation, congestion of blood vessels, and disorganized architecture of hepatic lobules, are consistent with the CP-induced effects reported by </w:t>
      </w:r>
      <w:proofErr w:type="spellStart"/>
      <w:r w:rsidRPr="009105C9">
        <w:rPr>
          <w:rFonts w:asciiTheme="majorBidi" w:hAnsiTheme="majorBidi" w:cstheme="majorBidi"/>
          <w:sz w:val="24"/>
          <w:szCs w:val="24"/>
        </w:rPr>
        <w:t>Elkomy</w:t>
      </w:r>
      <w:proofErr w:type="spellEnd"/>
      <w:r w:rsidRPr="009105C9">
        <w:rPr>
          <w:rFonts w:asciiTheme="majorBidi" w:hAnsiTheme="majorBidi" w:cstheme="majorBidi"/>
          <w:sz w:val="24"/>
          <w:szCs w:val="24"/>
        </w:rPr>
        <w:t xml:space="preserve"> </w:t>
      </w:r>
      <w:r w:rsidRPr="009105C9">
        <w:rPr>
          <w:rFonts w:asciiTheme="majorBidi" w:hAnsiTheme="majorBidi" w:cstheme="majorBidi"/>
          <w:i/>
          <w:iCs/>
          <w:sz w:val="24"/>
          <w:szCs w:val="24"/>
        </w:rPr>
        <w:t>et al</w:t>
      </w:r>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w:t>
      </w:r>
    </w:p>
    <w:p w:rsidR="009105C9" w:rsidRPr="009105C9" w:rsidRDefault="009105C9" w:rsidP="009105C9">
      <w:pPr>
        <w:tabs>
          <w:tab w:val="left" w:pos="2943"/>
        </w:tabs>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NAC had no side effects in the liver or kidney, as manifested by the normal histology in these tissues. Our data confirmed that treatment with NAC had a protective effect against nephrotoxicity and hepatotoxicity, indicated by attenuation of the CP-induced degenerative changes in the liver and kidney. Treatment of rats with LP reduced the nephrotoxic and </w:t>
      </w:r>
      <w:r w:rsidRPr="009105C9">
        <w:rPr>
          <w:rFonts w:asciiTheme="majorBidi" w:hAnsiTheme="majorBidi" w:cstheme="majorBidi"/>
          <w:sz w:val="24"/>
          <w:szCs w:val="24"/>
        </w:rPr>
        <w:lastRenderedPageBreak/>
        <w:t xml:space="preserve">hepatotoxic effects of CP, as indicated by moderate </w:t>
      </w:r>
      <w:proofErr w:type="spellStart"/>
      <w:r w:rsidRPr="009105C9">
        <w:rPr>
          <w:rFonts w:asciiTheme="majorBidi" w:hAnsiTheme="majorBidi" w:cstheme="majorBidi"/>
          <w:sz w:val="24"/>
          <w:szCs w:val="24"/>
        </w:rPr>
        <w:t>histopathological</w:t>
      </w:r>
      <w:proofErr w:type="spellEnd"/>
      <w:r w:rsidRPr="009105C9">
        <w:rPr>
          <w:rFonts w:asciiTheme="majorBidi" w:hAnsiTheme="majorBidi" w:cstheme="majorBidi"/>
          <w:sz w:val="24"/>
          <w:szCs w:val="24"/>
        </w:rPr>
        <w:t xml:space="preserve"> findings in the liver and kidney. A combination of LP and NAC had a great prophylactic effect against CP-induced hepatotoxicity and nephrotoxicity. The rats treated with LP and NAC before CP treatment had only mild </w:t>
      </w:r>
      <w:proofErr w:type="spellStart"/>
      <w:r w:rsidRPr="009105C9">
        <w:rPr>
          <w:rFonts w:asciiTheme="majorBidi" w:hAnsiTheme="majorBidi" w:cstheme="majorBidi"/>
          <w:sz w:val="24"/>
          <w:szCs w:val="24"/>
        </w:rPr>
        <w:t>histopathological</w:t>
      </w:r>
      <w:proofErr w:type="spellEnd"/>
      <w:r w:rsidRPr="009105C9">
        <w:rPr>
          <w:rFonts w:asciiTheme="majorBidi" w:hAnsiTheme="majorBidi" w:cstheme="majorBidi"/>
          <w:sz w:val="24"/>
          <w:szCs w:val="24"/>
        </w:rPr>
        <w:t xml:space="preserve"> lesions of the liver and kidney and mild expression of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3, indicating a lowered level of apoptosis. These results are consistent with the findings of Jiang </w:t>
      </w:r>
      <w:r w:rsidRPr="009105C9">
        <w:rPr>
          <w:rFonts w:asciiTheme="majorBidi" w:hAnsiTheme="majorBidi" w:cstheme="majorBidi"/>
          <w:i/>
          <w:iCs/>
          <w:sz w:val="24"/>
          <w:szCs w:val="24"/>
        </w:rPr>
        <w:t>et al</w:t>
      </w:r>
      <w:r w:rsidRPr="009105C9">
        <w:rPr>
          <w:rFonts w:asciiTheme="majorBidi" w:hAnsiTheme="majorBidi" w:cstheme="majorBidi"/>
          <w:sz w:val="24"/>
          <w:szCs w:val="24"/>
        </w:rPr>
        <w:t>.</w:t>
      </w:r>
      <w:r w:rsidRPr="009105C9">
        <w:rPr>
          <w:rFonts w:asciiTheme="majorBidi" w:eastAsiaTheme="minorEastAsia" w:hAnsiTheme="majorBidi" w:cstheme="majorBidi"/>
          <w:sz w:val="24"/>
          <w:szCs w:val="24"/>
          <w:lang w:eastAsia="ja-JP"/>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who considered LP an antioxidant drug that protects the liver and kidney from oxidative damage induced by CP. These results are also in agreement with Abdel-</w:t>
      </w:r>
      <w:proofErr w:type="spellStart"/>
      <w:r w:rsidRPr="009105C9">
        <w:rPr>
          <w:rFonts w:asciiTheme="majorBidi" w:hAnsiTheme="majorBidi" w:cstheme="majorBidi"/>
          <w:sz w:val="24"/>
          <w:szCs w:val="24"/>
        </w:rPr>
        <w:t>Wahab</w:t>
      </w:r>
      <w:proofErr w:type="spellEnd"/>
      <w:r w:rsidRPr="009105C9">
        <w:rPr>
          <w:rFonts w:asciiTheme="majorBidi" w:hAnsiTheme="majorBidi" w:cstheme="majorBidi"/>
          <w:sz w:val="24"/>
          <w:szCs w:val="24"/>
        </w:rPr>
        <w:t xml:space="preserve"> </w:t>
      </w:r>
      <w:r w:rsidRPr="009105C9">
        <w:rPr>
          <w:rFonts w:asciiTheme="majorBidi" w:hAnsiTheme="majorBidi" w:cstheme="majorBidi"/>
          <w:i/>
          <w:iCs/>
          <w:sz w:val="24"/>
          <w:szCs w:val="24"/>
        </w:rPr>
        <w:t>et al</w:t>
      </w:r>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who demonstrated that NAC attenuated CP-induced nephrotoxicity and restored proper kidney functioning, and with De </w:t>
      </w:r>
      <w:proofErr w:type="spellStart"/>
      <w:r w:rsidRPr="009105C9">
        <w:rPr>
          <w:rFonts w:asciiTheme="majorBidi" w:hAnsiTheme="majorBidi" w:cstheme="majorBidi"/>
          <w:sz w:val="24"/>
          <w:szCs w:val="24"/>
        </w:rPr>
        <w:t>Vries</w:t>
      </w:r>
      <w:proofErr w:type="spellEnd"/>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who indicated that NAC promoted liver detoxification. NAC may also reduce CP concentration in the kidney by increasing its renal excretion and/or preventing its accumulation in the renal tissue, as reported by </w:t>
      </w:r>
      <w:proofErr w:type="spellStart"/>
      <w:r w:rsidRPr="009105C9">
        <w:rPr>
          <w:rFonts w:asciiTheme="majorBidi" w:hAnsiTheme="majorBidi" w:cstheme="majorBidi"/>
          <w:sz w:val="24"/>
          <w:szCs w:val="24"/>
        </w:rPr>
        <w:t>Appenroth</w:t>
      </w:r>
      <w:proofErr w:type="spellEnd"/>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Zhao and </w:t>
      </w:r>
      <w:proofErr w:type="spellStart"/>
      <w:r w:rsidRPr="009105C9">
        <w:rPr>
          <w:rFonts w:asciiTheme="majorBidi" w:hAnsiTheme="majorBidi" w:cstheme="majorBidi"/>
          <w:sz w:val="24"/>
          <w:szCs w:val="24"/>
          <w:shd w:val="clear" w:color="auto" w:fill="FFFFFF"/>
        </w:rPr>
        <w:t>Shichi</w:t>
      </w:r>
      <w:proofErr w:type="spellEnd"/>
      <w:r w:rsidRPr="009105C9">
        <w:rPr>
          <w:rFonts w:asciiTheme="majorBidi" w:hAnsiTheme="majorBidi" w:cstheme="majorBidi"/>
          <w:sz w:val="24"/>
          <w:szCs w:val="24"/>
          <w:shd w:val="clear" w:color="auto" w:fill="FFFFFF"/>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demonstrated that the free sulfhydryl group can react directly with electrophilic compounds, such as free radicals, and </w:t>
      </w:r>
      <w:proofErr w:type="spellStart"/>
      <w:r w:rsidRPr="009105C9">
        <w:rPr>
          <w:rFonts w:asciiTheme="majorBidi" w:hAnsiTheme="majorBidi" w:cstheme="majorBidi"/>
          <w:sz w:val="24"/>
          <w:szCs w:val="24"/>
        </w:rPr>
        <w:t>Yalcin</w:t>
      </w:r>
      <w:proofErr w:type="spellEnd"/>
      <w:r w:rsidRPr="009105C9">
        <w:rPr>
          <w:rFonts w:asciiTheme="majorBidi" w:hAnsiTheme="majorBidi" w:cstheme="majorBidi"/>
          <w:sz w:val="24"/>
          <w:szCs w:val="24"/>
        </w:rPr>
        <w:t xml:space="preserve">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demonstrated that NAC can act as an antioxidant drug.</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shd w:val="clear" w:color="auto" w:fill="FFFFFF"/>
        </w:rPr>
        <w:t>P</w:t>
      </w:r>
      <w:r w:rsidRPr="009105C9">
        <w:rPr>
          <w:rFonts w:asciiTheme="majorBidi" w:hAnsiTheme="majorBidi" w:cstheme="majorBidi"/>
          <w:sz w:val="24"/>
          <w:szCs w:val="24"/>
        </w:rPr>
        <w:t xml:space="preserve">retreatment with LP and/or NAC protected against CP-induced </w:t>
      </w:r>
      <w:proofErr w:type="spellStart"/>
      <w:r w:rsidRPr="009105C9">
        <w:rPr>
          <w:rFonts w:asciiTheme="majorBidi" w:hAnsiTheme="majorBidi" w:cstheme="majorBidi"/>
          <w:sz w:val="24"/>
          <w:szCs w:val="24"/>
        </w:rPr>
        <w:t>hepatorenal</w:t>
      </w:r>
      <w:proofErr w:type="spellEnd"/>
      <w:r w:rsidRPr="009105C9">
        <w:rPr>
          <w:rFonts w:asciiTheme="majorBidi" w:hAnsiTheme="majorBidi" w:cstheme="majorBidi"/>
          <w:sz w:val="24"/>
          <w:szCs w:val="24"/>
        </w:rPr>
        <w:t xml:space="preserve"> toxicity, as shown by the improved biochemical parameters, oxidative stress markers, histopathology, and caspase-3 expression. A dietary combination of LP and NAC may enhance ROS scavenging capacity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Our data revealed that co-administration of LP and NAC elicits a better protective effect against CP insult than their individual supplementations.</w:t>
      </w:r>
    </w:p>
    <w:p w:rsidR="009105C9" w:rsidRPr="009105C9" w:rsidRDefault="009105C9" w:rsidP="009105C9">
      <w:pPr>
        <w:autoSpaceDE w:val="0"/>
        <w:autoSpaceDN w:val="0"/>
        <w:bidi w:val="0"/>
        <w:adjustRightInd w:val="0"/>
        <w:spacing w:after="0" w:line="480" w:lineRule="auto"/>
        <w:ind w:firstLine="720"/>
        <w:contextualSpacing/>
        <w:jc w:val="both"/>
        <w:rPr>
          <w:rFonts w:asciiTheme="majorBidi" w:hAnsiTheme="majorBidi" w:cstheme="majorBidi"/>
          <w:b/>
          <w:sz w:val="24"/>
          <w:szCs w:val="24"/>
        </w:rPr>
      </w:pPr>
      <w:r w:rsidRPr="009105C9">
        <w:rPr>
          <w:rFonts w:asciiTheme="majorBidi" w:hAnsiTheme="majorBidi"/>
          <w:sz w:val="24"/>
          <w:szCs w:val="24"/>
        </w:rPr>
        <w:t xml:space="preserve">Also, other natural products </w:t>
      </w:r>
      <w:proofErr w:type="spellStart"/>
      <w:r w:rsidRPr="009105C9">
        <w:rPr>
          <w:rFonts w:asciiTheme="majorBidi" w:hAnsiTheme="majorBidi"/>
          <w:sz w:val="24"/>
          <w:szCs w:val="24"/>
        </w:rPr>
        <w:t>protectd</w:t>
      </w:r>
      <w:proofErr w:type="spellEnd"/>
      <w:r w:rsidRPr="009105C9">
        <w:rPr>
          <w:rFonts w:asciiTheme="majorBidi" w:hAnsiTheme="majorBidi"/>
          <w:sz w:val="24"/>
          <w:szCs w:val="24"/>
        </w:rPr>
        <w:t xml:space="preserve"> against </w:t>
      </w:r>
      <w:proofErr w:type="spellStart"/>
      <w:r w:rsidRPr="009105C9">
        <w:rPr>
          <w:rFonts w:asciiTheme="majorBidi" w:hAnsiTheme="majorBidi"/>
          <w:sz w:val="24"/>
          <w:szCs w:val="24"/>
        </w:rPr>
        <w:t>hepatorenal</w:t>
      </w:r>
      <w:proofErr w:type="spellEnd"/>
      <w:r w:rsidRPr="009105C9">
        <w:rPr>
          <w:rFonts w:asciiTheme="majorBidi" w:hAnsiTheme="majorBidi"/>
          <w:sz w:val="24"/>
          <w:szCs w:val="24"/>
        </w:rPr>
        <w:t xml:space="preserve"> toxicity induced by CP as </w:t>
      </w:r>
      <w:hyperlink r:id="rId11" w:history="1">
        <w:proofErr w:type="spellStart"/>
        <w:r w:rsidRPr="009105C9">
          <w:rPr>
            <w:rFonts w:asciiTheme="majorBidi" w:hAnsiTheme="majorBidi"/>
            <w:i/>
            <w:iCs/>
            <w:sz w:val="24"/>
            <w:szCs w:val="24"/>
          </w:rPr>
          <w:t>Citrullus</w:t>
        </w:r>
        <w:proofErr w:type="spellEnd"/>
        <w:r w:rsidRPr="009105C9">
          <w:rPr>
            <w:rFonts w:asciiTheme="majorBidi" w:hAnsiTheme="majorBidi"/>
            <w:i/>
            <w:iCs/>
            <w:sz w:val="24"/>
            <w:szCs w:val="24"/>
          </w:rPr>
          <w:t xml:space="preserve"> </w:t>
        </w:r>
        <w:proofErr w:type="spellStart"/>
        <w:r w:rsidRPr="009105C9">
          <w:rPr>
            <w:rFonts w:asciiTheme="majorBidi" w:hAnsiTheme="majorBidi"/>
            <w:i/>
            <w:iCs/>
            <w:sz w:val="24"/>
            <w:szCs w:val="24"/>
          </w:rPr>
          <w:t>colocynthis</w:t>
        </w:r>
        <w:proofErr w:type="spellEnd"/>
      </w:hyperlink>
      <w:r w:rsidRPr="009105C9">
        <w:rPr>
          <w:rFonts w:asciiTheme="majorBidi" w:hAnsiTheme="majorBidi"/>
          <w:sz w:val="24"/>
          <w:szCs w:val="24"/>
        </w:rPr>
        <w:t xml:space="preserve"> </w:t>
      </w:r>
      <w:r w:rsidRPr="009105C9">
        <w:rPr>
          <w:rFonts w:asciiTheme="majorBidi" w:hAnsiTheme="majorBidi" w:cstheme="majorBidi"/>
          <w:sz w:val="24"/>
          <w:szCs w:val="24"/>
        </w:rPr>
        <w:t>[30]</w:t>
      </w:r>
      <w:r w:rsidRPr="009105C9">
        <w:rPr>
          <w:rFonts w:asciiTheme="majorBidi" w:hAnsiTheme="majorBidi"/>
          <w:sz w:val="24"/>
          <w:szCs w:val="24"/>
        </w:rPr>
        <w:t xml:space="preserve">, garlic oil </w:t>
      </w:r>
      <w:r w:rsidRPr="009105C9">
        <w:rPr>
          <w:rFonts w:asciiTheme="majorBidi" w:hAnsiTheme="majorBidi" w:cstheme="majorBidi"/>
          <w:sz w:val="24"/>
          <w:szCs w:val="24"/>
        </w:rPr>
        <w:t xml:space="preserve">[9], </w:t>
      </w:r>
      <w:proofErr w:type="spellStart"/>
      <w:proofErr w:type="gramStart"/>
      <w:r w:rsidRPr="009105C9">
        <w:rPr>
          <w:rFonts w:asciiTheme="majorBidi" w:hAnsiTheme="majorBidi"/>
          <w:sz w:val="24"/>
          <w:szCs w:val="24"/>
        </w:rPr>
        <w:t>thymoquinone</w:t>
      </w:r>
      <w:proofErr w:type="spellEnd"/>
      <w:proofErr w:type="gramEnd"/>
      <w:r w:rsidRPr="009105C9">
        <w:rPr>
          <w:rFonts w:asciiTheme="majorBidi" w:hAnsiTheme="majorBidi"/>
          <w:sz w:val="24"/>
          <w:szCs w:val="24"/>
        </w:rPr>
        <w:t xml:space="preserve"> </w:t>
      </w:r>
      <w:r w:rsidRPr="009105C9">
        <w:rPr>
          <w:rFonts w:asciiTheme="majorBidi" w:hAnsiTheme="majorBidi" w:cstheme="majorBidi"/>
          <w:sz w:val="24"/>
          <w:szCs w:val="24"/>
        </w:rPr>
        <w:t>[39] and</w:t>
      </w:r>
      <w:r w:rsidRPr="009105C9">
        <w:rPr>
          <w:rFonts w:asciiTheme="majorBidi" w:hAnsiTheme="majorBidi"/>
          <w:sz w:val="24"/>
          <w:szCs w:val="24"/>
        </w:rPr>
        <w:t xml:space="preserve"> L-</w:t>
      </w:r>
      <w:proofErr w:type="spellStart"/>
      <w:r w:rsidRPr="009105C9">
        <w:rPr>
          <w:rFonts w:asciiTheme="majorBidi" w:hAnsiTheme="majorBidi"/>
          <w:sz w:val="24"/>
          <w:szCs w:val="24"/>
        </w:rPr>
        <w:t>carnitine</w:t>
      </w:r>
      <w:proofErr w:type="spellEnd"/>
      <w:r w:rsidRPr="009105C9">
        <w:rPr>
          <w:rFonts w:asciiTheme="majorBidi" w:hAnsiTheme="majorBidi"/>
          <w:sz w:val="24"/>
          <w:szCs w:val="24"/>
        </w:rPr>
        <w:t xml:space="preserve"> </w:t>
      </w:r>
      <w:r w:rsidRPr="009105C9">
        <w:rPr>
          <w:rFonts w:asciiTheme="majorBidi" w:hAnsiTheme="majorBidi" w:cstheme="majorBidi"/>
          <w:sz w:val="24"/>
          <w:szCs w:val="24"/>
        </w:rPr>
        <w:t>[1]</w:t>
      </w:r>
      <w:r w:rsidRPr="009105C9">
        <w:rPr>
          <w:rFonts w:asciiTheme="majorBidi" w:hAnsiTheme="majorBidi"/>
          <w:sz w:val="24"/>
          <w:szCs w:val="24"/>
        </w:rPr>
        <w:t>.</w:t>
      </w: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p>
    <w:p w:rsidR="009105C9" w:rsidRPr="009105C9" w:rsidRDefault="009105C9" w:rsidP="009105C9">
      <w:pPr>
        <w:autoSpaceDE w:val="0"/>
        <w:autoSpaceDN w:val="0"/>
        <w:bidi w:val="0"/>
        <w:adjustRightInd w:val="0"/>
        <w:spacing w:after="0"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5. CONCLUSION:</w:t>
      </w:r>
    </w:p>
    <w:p w:rsidR="009105C9" w:rsidRPr="009105C9" w:rsidRDefault="009105C9" w:rsidP="009105C9">
      <w:pPr>
        <w:autoSpaceDE w:val="0"/>
        <w:autoSpaceDN w:val="0"/>
        <w:bidi w:val="0"/>
        <w:adjustRightInd w:val="0"/>
        <w:spacing w:line="480" w:lineRule="auto"/>
        <w:ind w:firstLine="720"/>
        <w:contextualSpacing/>
        <w:jc w:val="both"/>
        <w:rPr>
          <w:rFonts w:asciiTheme="majorBidi" w:hAnsiTheme="majorBidi" w:cstheme="majorBidi"/>
          <w:sz w:val="24"/>
          <w:szCs w:val="24"/>
        </w:rPr>
      </w:pPr>
      <w:r w:rsidRPr="009105C9">
        <w:rPr>
          <w:rFonts w:asciiTheme="majorBidi" w:hAnsiTheme="majorBidi" w:cstheme="majorBidi"/>
          <w:sz w:val="24"/>
          <w:szCs w:val="24"/>
        </w:rPr>
        <w:t xml:space="preserve">Overall, our data suggest that CP causes significant tissue damage in the liver and kidney due to oxidative stress and apoptotic mechanisms as evidenced by altered biochemical </w:t>
      </w:r>
      <w:r w:rsidRPr="009105C9">
        <w:rPr>
          <w:rFonts w:asciiTheme="majorBidi" w:hAnsiTheme="majorBidi" w:cstheme="majorBidi"/>
          <w:sz w:val="24"/>
          <w:szCs w:val="24"/>
        </w:rPr>
        <w:lastRenderedPageBreak/>
        <w:t xml:space="preserve">parameters and </w:t>
      </w:r>
      <w:proofErr w:type="spellStart"/>
      <w:r w:rsidRPr="009105C9">
        <w:rPr>
          <w:rFonts w:asciiTheme="majorBidi" w:hAnsiTheme="majorBidi" w:cstheme="majorBidi"/>
          <w:sz w:val="24"/>
          <w:szCs w:val="24"/>
        </w:rPr>
        <w:t>histopathological</w:t>
      </w:r>
      <w:proofErr w:type="spellEnd"/>
      <w:r w:rsidRPr="009105C9">
        <w:rPr>
          <w:rFonts w:asciiTheme="majorBidi" w:hAnsiTheme="majorBidi" w:cstheme="majorBidi"/>
          <w:sz w:val="24"/>
          <w:szCs w:val="24"/>
        </w:rPr>
        <w:t xml:space="preserve"> lesions. The combination of LP and NAC exhibits protective effects against CP-mediated damage in the liver and kidney. Moreover, LP and NAC, both individually or in combination, provided pronounced </w:t>
      </w:r>
      <w:proofErr w:type="spellStart"/>
      <w:r w:rsidRPr="009105C9">
        <w:rPr>
          <w:rFonts w:asciiTheme="majorBidi" w:hAnsiTheme="majorBidi" w:cstheme="majorBidi"/>
          <w:sz w:val="24"/>
          <w:szCs w:val="24"/>
        </w:rPr>
        <w:t>hepatorenal</w:t>
      </w:r>
      <w:proofErr w:type="spellEnd"/>
      <w:r w:rsidRPr="009105C9">
        <w:rPr>
          <w:rFonts w:asciiTheme="majorBidi" w:hAnsiTheme="majorBidi" w:cstheme="majorBidi"/>
          <w:sz w:val="24"/>
          <w:szCs w:val="24"/>
        </w:rPr>
        <w:t xml:space="preserve"> protection against CP-induced oxidative stress and apoptosis</w:t>
      </w:r>
    </w:p>
    <w:p w:rsidR="009105C9" w:rsidRPr="009105C9" w:rsidRDefault="009105C9" w:rsidP="009105C9">
      <w:pPr>
        <w:bidi w:val="0"/>
        <w:spacing w:line="480" w:lineRule="auto"/>
        <w:contextualSpacing/>
        <w:jc w:val="both"/>
        <w:rPr>
          <w:rFonts w:asciiTheme="majorBidi" w:hAnsiTheme="majorBidi" w:cstheme="majorBidi"/>
          <w:sz w:val="24"/>
          <w:szCs w:val="24"/>
          <w:lang w:bidi="ar-IQ"/>
        </w:rPr>
      </w:pPr>
      <w:r w:rsidRPr="009105C9">
        <w:rPr>
          <w:rFonts w:asciiTheme="majorBidi" w:hAnsiTheme="majorBidi" w:cstheme="majorBidi"/>
          <w:b/>
          <w:bCs/>
          <w:sz w:val="24"/>
          <w:szCs w:val="24"/>
        </w:rPr>
        <w:t>REFERENCES:</w:t>
      </w:r>
      <w:r w:rsidRPr="009105C9">
        <w:rPr>
          <w:rFonts w:asciiTheme="majorBidi" w:hAnsiTheme="majorBidi" w:cstheme="majorBidi"/>
          <w:sz w:val="24"/>
          <w:szCs w:val="24"/>
          <w:rtl/>
          <w:lang w:bidi="ar-IQ"/>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Elkomy</w:t>
      </w:r>
      <w:proofErr w:type="spellEnd"/>
      <w:r w:rsidRPr="009105C9">
        <w:rPr>
          <w:rFonts w:asciiTheme="majorBidi" w:hAnsiTheme="majorBidi" w:cstheme="majorBidi"/>
          <w:sz w:val="24"/>
          <w:szCs w:val="24"/>
        </w:rPr>
        <w:t xml:space="preserve"> A, </w:t>
      </w:r>
      <w:proofErr w:type="spellStart"/>
      <w:r w:rsidRPr="009105C9">
        <w:rPr>
          <w:rFonts w:asciiTheme="majorBidi" w:hAnsiTheme="majorBidi" w:cstheme="majorBidi"/>
          <w:sz w:val="24"/>
          <w:szCs w:val="24"/>
        </w:rPr>
        <w:t>Abdelhiee</w:t>
      </w:r>
      <w:proofErr w:type="spellEnd"/>
      <w:r w:rsidRPr="009105C9">
        <w:rPr>
          <w:rFonts w:asciiTheme="majorBidi" w:hAnsiTheme="majorBidi" w:cstheme="majorBidi"/>
          <w:sz w:val="24"/>
          <w:szCs w:val="24"/>
        </w:rPr>
        <w:t xml:space="preserve"> EY, </w:t>
      </w:r>
      <w:proofErr w:type="spellStart"/>
      <w:r w:rsidRPr="009105C9">
        <w:rPr>
          <w:rFonts w:asciiTheme="majorBidi" w:hAnsiTheme="majorBidi" w:cstheme="majorBidi"/>
          <w:sz w:val="24"/>
          <w:szCs w:val="24"/>
        </w:rPr>
        <w:t>Fadl</w:t>
      </w:r>
      <w:proofErr w:type="spellEnd"/>
      <w:r w:rsidRPr="009105C9">
        <w:rPr>
          <w:rFonts w:asciiTheme="majorBidi" w:hAnsiTheme="majorBidi" w:cstheme="majorBidi"/>
          <w:sz w:val="24"/>
          <w:szCs w:val="24"/>
        </w:rPr>
        <w:t xml:space="preserve"> SE, </w:t>
      </w:r>
      <w:proofErr w:type="spellStart"/>
      <w:r w:rsidRPr="009105C9">
        <w:rPr>
          <w:rFonts w:asciiTheme="majorBidi" w:hAnsiTheme="majorBidi" w:cstheme="majorBidi"/>
          <w:sz w:val="24"/>
          <w:szCs w:val="24"/>
        </w:rPr>
        <w:t>Emam</w:t>
      </w:r>
      <w:proofErr w:type="spellEnd"/>
      <w:r w:rsidRPr="009105C9">
        <w:rPr>
          <w:rFonts w:asciiTheme="majorBidi" w:hAnsiTheme="majorBidi" w:cstheme="majorBidi"/>
          <w:sz w:val="24"/>
          <w:szCs w:val="24"/>
        </w:rPr>
        <w:t xml:space="preserve"> MA, Gad FA, </w:t>
      </w:r>
      <w:proofErr w:type="spellStart"/>
      <w:r w:rsidRPr="009105C9">
        <w:rPr>
          <w:rFonts w:asciiTheme="majorBidi" w:hAnsiTheme="majorBidi" w:cstheme="majorBidi"/>
          <w:sz w:val="24"/>
          <w:szCs w:val="24"/>
        </w:rPr>
        <w:t>Sallam</w:t>
      </w:r>
      <w:proofErr w:type="spellEnd"/>
      <w:r w:rsidRPr="009105C9">
        <w:rPr>
          <w:rFonts w:asciiTheme="majorBidi" w:hAnsiTheme="majorBidi" w:cstheme="majorBidi"/>
          <w:sz w:val="24"/>
          <w:szCs w:val="24"/>
        </w:rPr>
        <w:t xml:space="preserve"> A, </w:t>
      </w:r>
      <w:proofErr w:type="spellStart"/>
      <w:r w:rsidRPr="009105C9">
        <w:rPr>
          <w:rFonts w:asciiTheme="majorBidi" w:hAnsiTheme="majorBidi" w:cstheme="majorBidi"/>
          <w:sz w:val="24"/>
          <w:szCs w:val="24"/>
        </w:rPr>
        <w:t>Alarifi</w:t>
      </w:r>
      <w:proofErr w:type="spellEnd"/>
      <w:r w:rsidRPr="009105C9">
        <w:rPr>
          <w:rFonts w:asciiTheme="majorBidi" w:hAnsiTheme="majorBidi" w:cstheme="majorBidi"/>
          <w:sz w:val="24"/>
          <w:szCs w:val="24"/>
        </w:rPr>
        <w:t xml:space="preserve"> S, Abdel-</w:t>
      </w:r>
      <w:proofErr w:type="spellStart"/>
      <w:r w:rsidRPr="009105C9">
        <w:rPr>
          <w:rFonts w:asciiTheme="majorBidi" w:hAnsiTheme="majorBidi" w:cstheme="majorBidi"/>
          <w:sz w:val="24"/>
          <w:szCs w:val="24"/>
        </w:rPr>
        <w:t>Daim</w:t>
      </w:r>
      <w:proofErr w:type="spellEnd"/>
      <w:r w:rsidRPr="009105C9">
        <w:rPr>
          <w:rFonts w:asciiTheme="majorBidi" w:hAnsiTheme="majorBidi" w:cstheme="majorBidi"/>
          <w:sz w:val="24"/>
          <w:szCs w:val="24"/>
        </w:rPr>
        <w:t xml:space="preserve"> MM, </w:t>
      </w:r>
      <w:proofErr w:type="spellStart"/>
      <w:r w:rsidRPr="009105C9">
        <w:rPr>
          <w:rFonts w:asciiTheme="majorBidi" w:hAnsiTheme="majorBidi" w:cstheme="majorBidi"/>
          <w:sz w:val="24"/>
          <w:szCs w:val="24"/>
        </w:rPr>
        <w:t>Aboubakr</w:t>
      </w:r>
      <w:proofErr w:type="spellEnd"/>
      <w:r w:rsidRPr="009105C9">
        <w:rPr>
          <w:rFonts w:asciiTheme="majorBidi" w:hAnsiTheme="majorBidi" w:cstheme="majorBidi"/>
          <w:sz w:val="24"/>
          <w:szCs w:val="24"/>
        </w:rPr>
        <w:t xml:space="preserve"> M. (2020) L</w:t>
      </w:r>
      <w:hyperlink r:id="rId12" w:history="1">
        <w:r w:rsidRPr="009105C9">
          <w:rPr>
            <w:rFonts w:asciiTheme="majorBidi" w:hAnsiTheme="majorBidi" w:cstheme="majorBidi"/>
            <w:sz w:val="24"/>
            <w:szCs w:val="24"/>
          </w:rPr>
          <w:t>-</w:t>
        </w:r>
        <w:proofErr w:type="spellStart"/>
        <w:r w:rsidRPr="009105C9">
          <w:rPr>
            <w:rFonts w:asciiTheme="majorBidi" w:hAnsiTheme="majorBidi" w:cstheme="majorBidi"/>
            <w:sz w:val="24"/>
            <w:szCs w:val="24"/>
          </w:rPr>
          <w:t>Carnitine</w:t>
        </w:r>
        <w:proofErr w:type="spellEnd"/>
        <w:r w:rsidRPr="009105C9">
          <w:rPr>
            <w:rFonts w:asciiTheme="majorBidi" w:hAnsiTheme="majorBidi" w:cstheme="majorBidi"/>
            <w:sz w:val="24"/>
            <w:szCs w:val="24"/>
          </w:rPr>
          <w:t xml:space="preserve"> Mitigates Oxidative Stress and Disorganization of Cytoskeleton Intermediate Filaments in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 xml:space="preserve">-Induced </w:t>
        </w:r>
        <w:proofErr w:type="spellStart"/>
        <w:r w:rsidRPr="009105C9">
          <w:rPr>
            <w:rFonts w:asciiTheme="majorBidi" w:hAnsiTheme="majorBidi" w:cstheme="majorBidi"/>
            <w:sz w:val="24"/>
            <w:szCs w:val="24"/>
          </w:rPr>
          <w:t>Hepato</w:t>
        </w:r>
        <w:proofErr w:type="spellEnd"/>
        <w:r w:rsidRPr="009105C9">
          <w:rPr>
            <w:rFonts w:asciiTheme="majorBidi" w:hAnsiTheme="majorBidi" w:cstheme="majorBidi"/>
            <w:sz w:val="24"/>
            <w:szCs w:val="24"/>
          </w:rPr>
          <w:t>-Renal Toxicity in Rats</w:t>
        </w:r>
      </w:hyperlink>
      <w:r w:rsidRPr="009105C9">
        <w:rPr>
          <w:rFonts w:asciiTheme="majorBidi" w:hAnsiTheme="majorBidi" w:cstheme="majorBidi"/>
          <w:sz w:val="24"/>
          <w:szCs w:val="24"/>
        </w:rPr>
        <w:t xml:space="preserve">. Front. </w:t>
      </w:r>
      <w:proofErr w:type="spellStart"/>
      <w:proofErr w:type="gramStart"/>
      <w:r w:rsidRPr="009105C9">
        <w:rPr>
          <w:rFonts w:asciiTheme="majorBidi" w:hAnsiTheme="majorBidi" w:cstheme="majorBidi"/>
          <w:sz w:val="24"/>
          <w:szCs w:val="24"/>
        </w:rPr>
        <w:t>Pharmacol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11: 574441.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hAnsiTheme="majorBidi" w:cstheme="majorBidi"/>
          <w:sz w:val="24"/>
          <w:szCs w:val="24"/>
        </w:rPr>
        <w:t> </w:t>
      </w: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Sallam</w:t>
      </w:r>
      <w:proofErr w:type="spellEnd"/>
      <w:r w:rsidRPr="009105C9">
        <w:rPr>
          <w:rFonts w:asciiTheme="majorBidi" w:hAnsiTheme="majorBidi" w:cstheme="majorBidi"/>
          <w:sz w:val="24"/>
          <w:szCs w:val="24"/>
        </w:rPr>
        <w:t xml:space="preserve"> AO, </w:t>
      </w:r>
      <w:proofErr w:type="spellStart"/>
      <w:r w:rsidRPr="009105C9">
        <w:rPr>
          <w:rFonts w:asciiTheme="majorBidi" w:hAnsiTheme="majorBidi" w:cstheme="majorBidi"/>
          <w:sz w:val="24"/>
          <w:szCs w:val="24"/>
        </w:rPr>
        <w:t>Rizk</w:t>
      </w:r>
      <w:proofErr w:type="spellEnd"/>
      <w:r w:rsidRPr="009105C9">
        <w:rPr>
          <w:rFonts w:asciiTheme="majorBidi" w:hAnsiTheme="majorBidi" w:cstheme="majorBidi"/>
          <w:sz w:val="24"/>
          <w:szCs w:val="24"/>
        </w:rPr>
        <w:t xml:space="preserve"> HA, </w:t>
      </w:r>
      <w:proofErr w:type="spellStart"/>
      <w:r w:rsidRPr="009105C9">
        <w:rPr>
          <w:rFonts w:asciiTheme="majorBidi" w:hAnsiTheme="majorBidi" w:cstheme="majorBidi"/>
          <w:sz w:val="24"/>
          <w:szCs w:val="24"/>
        </w:rPr>
        <w:t>Emam</w:t>
      </w:r>
      <w:proofErr w:type="spellEnd"/>
      <w:r w:rsidRPr="009105C9">
        <w:rPr>
          <w:rFonts w:asciiTheme="majorBidi" w:hAnsiTheme="majorBidi" w:cstheme="majorBidi"/>
          <w:sz w:val="24"/>
          <w:szCs w:val="24"/>
        </w:rPr>
        <w:t xml:space="preserve"> MA, </w:t>
      </w:r>
      <w:proofErr w:type="spellStart"/>
      <w:r w:rsidRPr="009105C9">
        <w:rPr>
          <w:rFonts w:asciiTheme="majorBidi" w:hAnsiTheme="majorBidi" w:cstheme="majorBidi"/>
          <w:sz w:val="24"/>
          <w:szCs w:val="24"/>
        </w:rPr>
        <w:t>Fadl</w:t>
      </w:r>
      <w:proofErr w:type="spellEnd"/>
      <w:r w:rsidRPr="009105C9">
        <w:rPr>
          <w:rFonts w:asciiTheme="majorBidi" w:hAnsiTheme="majorBidi" w:cstheme="majorBidi"/>
          <w:sz w:val="24"/>
          <w:szCs w:val="24"/>
        </w:rPr>
        <w:t xml:space="preserve"> SE, </w:t>
      </w:r>
      <w:proofErr w:type="spellStart"/>
      <w:r w:rsidR="000602E7">
        <w:fldChar w:fldCharType="begin"/>
      </w:r>
      <w:r w:rsidR="000602E7">
        <w:instrText xml:space="preserve"> HYPERLINK "https://www.ncbi.nlm.nih.gov/pubmed/?term=Abdelhiee%20EY%5BAuthor%5D&amp;cauthor=true&amp;cauthor_uid=30938206" </w:instrText>
      </w:r>
      <w:r w:rsidR="000602E7">
        <w:fldChar w:fldCharType="separate"/>
      </w:r>
      <w:r w:rsidRPr="009105C9">
        <w:rPr>
          <w:rFonts w:asciiTheme="majorBidi" w:hAnsiTheme="majorBidi" w:cstheme="majorBidi"/>
          <w:sz w:val="24"/>
          <w:szCs w:val="24"/>
        </w:rPr>
        <w:t>Abdelhiee</w:t>
      </w:r>
      <w:proofErr w:type="spellEnd"/>
      <w:r w:rsidR="000602E7">
        <w:rPr>
          <w:rFonts w:asciiTheme="majorBidi" w:hAnsiTheme="majorBidi" w:cstheme="majorBidi"/>
          <w:sz w:val="24"/>
          <w:szCs w:val="24"/>
        </w:rPr>
        <w:fldChar w:fldCharType="end"/>
      </w:r>
      <w:r w:rsidRPr="009105C9">
        <w:rPr>
          <w:rFonts w:asciiTheme="majorBidi" w:hAnsiTheme="majorBidi" w:cstheme="majorBidi"/>
          <w:sz w:val="24"/>
          <w:szCs w:val="24"/>
        </w:rPr>
        <w:t> EY, </w:t>
      </w:r>
      <w:proofErr w:type="spellStart"/>
      <w:r w:rsidRPr="009105C9">
        <w:rPr>
          <w:rFonts w:asciiTheme="majorBidi" w:hAnsiTheme="majorBidi" w:cstheme="majorBidi"/>
          <w:sz w:val="24"/>
          <w:szCs w:val="24"/>
        </w:rPr>
        <w:t>Khater</w:t>
      </w:r>
      <w:proofErr w:type="spellEnd"/>
      <w:r w:rsidRPr="009105C9">
        <w:rPr>
          <w:rFonts w:asciiTheme="majorBidi" w:hAnsiTheme="majorBidi" w:cstheme="majorBidi"/>
          <w:sz w:val="24"/>
          <w:szCs w:val="24"/>
        </w:rPr>
        <w:t xml:space="preserve"> H, </w:t>
      </w:r>
      <w:proofErr w:type="spellStart"/>
      <w:r w:rsidRPr="009105C9">
        <w:rPr>
          <w:rFonts w:asciiTheme="majorBidi" w:hAnsiTheme="majorBidi" w:cstheme="majorBidi"/>
          <w:sz w:val="24"/>
          <w:szCs w:val="24"/>
        </w:rPr>
        <w:t>Elkomy</w:t>
      </w:r>
      <w:proofErr w:type="spellEnd"/>
      <w:r w:rsidRPr="009105C9">
        <w:rPr>
          <w:rFonts w:asciiTheme="majorBidi" w:hAnsiTheme="majorBidi" w:cstheme="majorBidi"/>
          <w:sz w:val="24"/>
          <w:szCs w:val="24"/>
        </w:rPr>
        <w:t xml:space="preserve"> A, and </w:t>
      </w:r>
      <w:proofErr w:type="spellStart"/>
      <w:r w:rsidRPr="009105C9">
        <w:rPr>
          <w:rFonts w:asciiTheme="majorBidi" w:hAnsiTheme="majorBidi" w:cstheme="majorBidi"/>
          <w:sz w:val="24"/>
          <w:szCs w:val="24"/>
        </w:rPr>
        <w:t>Aboubakr</w:t>
      </w:r>
      <w:proofErr w:type="spellEnd"/>
      <w:r w:rsidRPr="009105C9">
        <w:rPr>
          <w:rFonts w:asciiTheme="majorBidi" w:hAnsiTheme="majorBidi" w:cstheme="majorBidi"/>
          <w:sz w:val="24"/>
          <w:szCs w:val="24"/>
        </w:rPr>
        <w:t xml:space="preserve"> M. (2021). The Ameliorative Effects of L-</w:t>
      </w:r>
      <w:proofErr w:type="spellStart"/>
      <w:r w:rsidRPr="009105C9">
        <w:rPr>
          <w:rFonts w:asciiTheme="majorBidi" w:hAnsiTheme="majorBidi" w:cstheme="majorBidi"/>
          <w:sz w:val="24"/>
          <w:szCs w:val="24"/>
        </w:rPr>
        <w:t>carnitine</w:t>
      </w:r>
      <w:proofErr w:type="spellEnd"/>
      <w:r w:rsidRPr="009105C9">
        <w:rPr>
          <w:rFonts w:asciiTheme="majorBidi" w:hAnsiTheme="majorBidi" w:cstheme="majorBidi"/>
          <w:sz w:val="24"/>
          <w:szCs w:val="24"/>
        </w:rPr>
        <w:t xml:space="preserve"> against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 xml:space="preserve"> induced Gonadal Toxicity in Rats. Pak Vet. 41(1), 147-151.</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shd w:val="clear" w:color="auto" w:fill="FFFFFF"/>
        </w:rPr>
        <w:t xml:space="preserve"> </w:t>
      </w:r>
      <w:proofErr w:type="spellStart"/>
      <w:r w:rsidRPr="009105C9">
        <w:rPr>
          <w:rFonts w:asciiTheme="majorBidi" w:eastAsia="Times New Roman" w:hAnsiTheme="majorBidi" w:cstheme="majorBidi"/>
          <w:sz w:val="24"/>
          <w:szCs w:val="24"/>
          <w:shd w:val="clear" w:color="auto" w:fill="FFFFFF"/>
        </w:rPr>
        <w:t>Antunes</w:t>
      </w:r>
      <w:proofErr w:type="spellEnd"/>
      <w:r w:rsidRPr="009105C9">
        <w:rPr>
          <w:rFonts w:asciiTheme="majorBidi" w:eastAsia="Times New Roman" w:hAnsiTheme="majorBidi" w:cstheme="majorBidi"/>
          <w:sz w:val="24"/>
          <w:szCs w:val="24"/>
          <w:shd w:val="clear" w:color="auto" w:fill="FFFFFF"/>
        </w:rPr>
        <w:t xml:space="preserve">, L. M. G., Darin, J. D. A. C., &amp; Bianchi, M. D. L. P. (2000). Protective effects of vitamin C against </w:t>
      </w:r>
      <w:proofErr w:type="spellStart"/>
      <w:r w:rsidRPr="009105C9">
        <w:rPr>
          <w:rFonts w:asciiTheme="majorBidi" w:eastAsia="Times New Roman" w:hAnsiTheme="majorBidi" w:cstheme="majorBidi"/>
          <w:sz w:val="24"/>
          <w:szCs w:val="24"/>
          <w:shd w:val="clear" w:color="auto" w:fill="FFFFFF"/>
        </w:rPr>
        <w:t>cisplatin</w:t>
      </w:r>
      <w:proofErr w:type="spellEnd"/>
      <w:r w:rsidRPr="009105C9">
        <w:rPr>
          <w:rFonts w:asciiTheme="majorBidi" w:eastAsia="Times New Roman" w:hAnsiTheme="majorBidi" w:cstheme="majorBidi"/>
          <w:sz w:val="24"/>
          <w:szCs w:val="24"/>
          <w:shd w:val="clear" w:color="auto" w:fill="FFFFFF"/>
        </w:rPr>
        <w:t>-induced nephrotoxicity and lipid peroxidation in adult rats: a dose-dependent study. </w:t>
      </w:r>
      <w:proofErr w:type="spellStart"/>
      <w:r w:rsidRPr="009105C9">
        <w:rPr>
          <w:rFonts w:asciiTheme="majorBidi" w:eastAsia="Times New Roman" w:hAnsiTheme="majorBidi" w:cstheme="majorBidi"/>
          <w:sz w:val="24"/>
          <w:szCs w:val="24"/>
          <w:shd w:val="clear" w:color="auto" w:fill="FFFFFF"/>
        </w:rPr>
        <w:t>Pharmacol</w:t>
      </w:r>
      <w:proofErr w:type="spellEnd"/>
      <w:r w:rsidRPr="009105C9">
        <w:rPr>
          <w:rFonts w:asciiTheme="majorBidi" w:eastAsia="Times New Roman" w:hAnsiTheme="majorBidi" w:cstheme="majorBidi"/>
          <w:sz w:val="24"/>
          <w:szCs w:val="24"/>
          <w:shd w:val="clear" w:color="auto" w:fill="FFFFFF"/>
        </w:rPr>
        <w:t xml:space="preserve"> Res, 41(4), 405-411.</w:t>
      </w:r>
      <w:r w:rsidRPr="009105C9">
        <w:rPr>
          <w:rFonts w:asciiTheme="majorBidi" w:eastAsia="Times New Roman" w:hAnsiTheme="majorBidi" w:cstheme="majorBidi"/>
          <w:sz w:val="24"/>
          <w:szCs w:val="24"/>
          <w:shd w:val="clear" w:color="auto" w:fill="FFFFFF"/>
          <w:rtl/>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Alhoshani</w:t>
      </w:r>
      <w:proofErr w:type="spellEnd"/>
      <w:r w:rsidRPr="009105C9">
        <w:rPr>
          <w:rFonts w:asciiTheme="majorBidi" w:hAnsiTheme="majorBidi" w:cstheme="majorBidi"/>
          <w:sz w:val="24"/>
          <w:szCs w:val="24"/>
          <w:shd w:val="clear" w:color="auto" w:fill="FFFFFF"/>
        </w:rPr>
        <w:t xml:space="preserve"> AR, Hafez MM, Husain S, Al-Sheikh AM, </w:t>
      </w:r>
      <w:proofErr w:type="spellStart"/>
      <w:r w:rsidRPr="009105C9">
        <w:rPr>
          <w:rFonts w:asciiTheme="majorBidi" w:hAnsiTheme="majorBidi" w:cstheme="majorBidi"/>
          <w:sz w:val="24"/>
          <w:szCs w:val="24"/>
          <w:shd w:val="clear" w:color="auto" w:fill="FFFFFF"/>
        </w:rPr>
        <w:t>Alotaibi</w:t>
      </w:r>
      <w:proofErr w:type="spellEnd"/>
      <w:r w:rsidRPr="009105C9">
        <w:rPr>
          <w:rFonts w:asciiTheme="majorBidi" w:hAnsiTheme="majorBidi" w:cstheme="majorBidi"/>
          <w:sz w:val="24"/>
          <w:szCs w:val="24"/>
          <w:shd w:val="clear" w:color="auto" w:fill="FFFFFF"/>
        </w:rPr>
        <w:t xml:space="preserve"> MR, Al </w:t>
      </w:r>
      <w:proofErr w:type="spellStart"/>
      <w:r w:rsidRPr="009105C9">
        <w:rPr>
          <w:rFonts w:asciiTheme="majorBidi" w:hAnsiTheme="majorBidi" w:cstheme="majorBidi"/>
          <w:sz w:val="24"/>
          <w:szCs w:val="24"/>
          <w:shd w:val="clear" w:color="auto" w:fill="FFFFFF"/>
        </w:rPr>
        <w:t>Rejaie</w:t>
      </w:r>
      <w:proofErr w:type="spellEnd"/>
      <w:r w:rsidRPr="009105C9">
        <w:rPr>
          <w:rFonts w:asciiTheme="majorBidi" w:hAnsiTheme="majorBidi" w:cstheme="majorBidi"/>
          <w:sz w:val="24"/>
          <w:szCs w:val="24"/>
          <w:shd w:val="clear" w:color="auto" w:fill="FFFFFF"/>
        </w:rPr>
        <w:t xml:space="preserve"> SS, </w:t>
      </w:r>
      <w:proofErr w:type="spellStart"/>
      <w:r w:rsidRPr="009105C9">
        <w:rPr>
          <w:rFonts w:asciiTheme="majorBidi" w:hAnsiTheme="majorBidi" w:cstheme="majorBidi"/>
          <w:sz w:val="24"/>
          <w:szCs w:val="24"/>
          <w:shd w:val="clear" w:color="auto" w:fill="FFFFFF"/>
        </w:rPr>
        <w:t>Alshammari</w:t>
      </w:r>
      <w:proofErr w:type="spellEnd"/>
      <w:r w:rsidRPr="009105C9">
        <w:rPr>
          <w:rFonts w:asciiTheme="majorBidi" w:hAnsiTheme="majorBidi" w:cstheme="majorBidi"/>
          <w:sz w:val="24"/>
          <w:szCs w:val="24"/>
          <w:shd w:val="clear" w:color="auto" w:fill="FFFFFF"/>
        </w:rPr>
        <w:t xml:space="preserve"> MA, </w:t>
      </w:r>
      <w:proofErr w:type="spellStart"/>
      <w:r w:rsidRPr="009105C9">
        <w:rPr>
          <w:rFonts w:asciiTheme="majorBidi" w:hAnsiTheme="majorBidi" w:cstheme="majorBidi"/>
          <w:sz w:val="24"/>
          <w:szCs w:val="24"/>
          <w:shd w:val="clear" w:color="auto" w:fill="FFFFFF"/>
        </w:rPr>
        <w:t>Almutairi</w:t>
      </w:r>
      <w:proofErr w:type="spellEnd"/>
      <w:r w:rsidRPr="009105C9">
        <w:rPr>
          <w:rFonts w:asciiTheme="majorBidi" w:hAnsiTheme="majorBidi" w:cstheme="majorBidi"/>
          <w:sz w:val="24"/>
          <w:szCs w:val="24"/>
          <w:shd w:val="clear" w:color="auto" w:fill="FFFFFF"/>
        </w:rPr>
        <w:t xml:space="preserve"> MM, Al-</w:t>
      </w:r>
      <w:proofErr w:type="spellStart"/>
      <w:r w:rsidRPr="009105C9">
        <w:rPr>
          <w:rFonts w:asciiTheme="majorBidi" w:hAnsiTheme="majorBidi" w:cstheme="majorBidi"/>
          <w:sz w:val="24"/>
          <w:szCs w:val="24"/>
          <w:shd w:val="clear" w:color="auto" w:fill="FFFFFF"/>
        </w:rPr>
        <w:t>Shabanah</w:t>
      </w:r>
      <w:proofErr w:type="spellEnd"/>
      <w:r w:rsidRPr="009105C9">
        <w:rPr>
          <w:rFonts w:asciiTheme="majorBidi" w:hAnsiTheme="majorBidi" w:cstheme="majorBidi"/>
          <w:sz w:val="24"/>
          <w:szCs w:val="24"/>
          <w:shd w:val="clear" w:color="auto" w:fill="FFFFFF"/>
        </w:rPr>
        <w:t xml:space="preserve"> OA. </w:t>
      </w:r>
      <w:proofErr w:type="gramStart"/>
      <w:r w:rsidRPr="009105C9">
        <w:rPr>
          <w:rFonts w:asciiTheme="majorBidi" w:hAnsiTheme="majorBidi" w:cstheme="majorBidi"/>
          <w:sz w:val="24"/>
          <w:szCs w:val="24"/>
          <w:shd w:val="clear" w:color="auto" w:fill="FFFFFF"/>
        </w:rPr>
        <w:t xml:space="preserve">(2017). Protective effect of </w:t>
      </w:r>
      <w:proofErr w:type="spellStart"/>
      <w:r w:rsidRPr="009105C9">
        <w:rPr>
          <w:rFonts w:asciiTheme="majorBidi" w:hAnsiTheme="majorBidi" w:cstheme="majorBidi"/>
          <w:sz w:val="24"/>
          <w:szCs w:val="24"/>
          <w:shd w:val="clear" w:color="auto" w:fill="FFFFFF"/>
        </w:rPr>
        <w:t>rutin</w:t>
      </w:r>
      <w:proofErr w:type="spellEnd"/>
      <w:r w:rsidRPr="009105C9">
        <w:rPr>
          <w:rFonts w:asciiTheme="majorBidi" w:hAnsiTheme="majorBidi" w:cstheme="majorBidi"/>
          <w:sz w:val="24"/>
          <w:szCs w:val="24"/>
          <w:shd w:val="clear" w:color="auto" w:fill="FFFFFF"/>
        </w:rPr>
        <w:t xml:space="preserve"> supplementation against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-induced Nephrotoxicity in rats.</w:t>
      </w:r>
      <w:proofErr w:type="gramEnd"/>
      <w:r w:rsidRPr="009105C9">
        <w:rPr>
          <w:rFonts w:asciiTheme="majorBidi" w:hAnsiTheme="majorBidi" w:cstheme="majorBidi"/>
          <w:sz w:val="24"/>
          <w:szCs w:val="24"/>
          <w:shd w:val="clear" w:color="auto" w:fill="FFFFFF"/>
        </w:rPr>
        <w:t xml:space="preserve"> </w:t>
      </w:r>
      <w:proofErr w:type="gramStart"/>
      <w:r w:rsidRPr="009105C9">
        <w:rPr>
          <w:rFonts w:asciiTheme="majorBidi" w:hAnsiTheme="majorBidi" w:cstheme="majorBidi"/>
          <w:sz w:val="24"/>
          <w:szCs w:val="24"/>
          <w:shd w:val="clear" w:color="auto" w:fill="FFFFFF"/>
        </w:rPr>
        <w:t xml:space="preserve">BMC </w:t>
      </w:r>
      <w:proofErr w:type="spellStart"/>
      <w:r w:rsidRPr="009105C9">
        <w:rPr>
          <w:rFonts w:asciiTheme="majorBidi" w:hAnsiTheme="majorBidi" w:cstheme="majorBidi"/>
          <w:sz w:val="24"/>
          <w:szCs w:val="24"/>
          <w:shd w:val="clear" w:color="auto" w:fill="FFFFFF"/>
        </w:rPr>
        <w:t>Nephrol</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18(1):194.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Karale</w:t>
      </w:r>
      <w:proofErr w:type="spellEnd"/>
      <w:r w:rsidRPr="009105C9">
        <w:rPr>
          <w:rFonts w:asciiTheme="majorBidi" w:hAnsiTheme="majorBidi" w:cstheme="majorBidi"/>
          <w:sz w:val="24"/>
          <w:szCs w:val="24"/>
          <w:shd w:val="clear" w:color="auto" w:fill="FFFFFF"/>
        </w:rPr>
        <w:t xml:space="preserve"> S, </w:t>
      </w:r>
      <w:proofErr w:type="spellStart"/>
      <w:r w:rsidRPr="009105C9">
        <w:rPr>
          <w:rFonts w:asciiTheme="majorBidi" w:hAnsiTheme="majorBidi" w:cstheme="majorBidi"/>
          <w:sz w:val="24"/>
          <w:szCs w:val="24"/>
          <w:shd w:val="clear" w:color="auto" w:fill="FFFFFF"/>
        </w:rPr>
        <w:t>Kamath</w:t>
      </w:r>
      <w:proofErr w:type="spellEnd"/>
      <w:r w:rsidRPr="009105C9">
        <w:rPr>
          <w:rFonts w:asciiTheme="majorBidi" w:hAnsiTheme="majorBidi" w:cstheme="majorBidi"/>
          <w:sz w:val="24"/>
          <w:szCs w:val="24"/>
          <w:shd w:val="clear" w:color="auto" w:fill="FFFFFF"/>
        </w:rPr>
        <w:t xml:space="preserve"> JV. (2017) Effect of </w:t>
      </w:r>
      <w:proofErr w:type="spellStart"/>
      <w:r w:rsidRPr="009105C9">
        <w:rPr>
          <w:rFonts w:asciiTheme="majorBidi" w:hAnsiTheme="majorBidi" w:cstheme="majorBidi"/>
          <w:sz w:val="24"/>
          <w:szCs w:val="24"/>
          <w:shd w:val="clear" w:color="auto" w:fill="FFFFFF"/>
        </w:rPr>
        <w:t>daidzein</w:t>
      </w:r>
      <w:proofErr w:type="spellEnd"/>
      <w:r w:rsidRPr="009105C9">
        <w:rPr>
          <w:rFonts w:asciiTheme="majorBidi" w:hAnsiTheme="majorBidi" w:cstheme="majorBidi"/>
          <w:sz w:val="24"/>
          <w:szCs w:val="24"/>
          <w:shd w:val="clear" w:color="auto" w:fill="FFFFFF"/>
        </w:rPr>
        <w:t xml:space="preserve"> on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-induced </w:t>
      </w:r>
      <w:proofErr w:type="spellStart"/>
      <w:r w:rsidRPr="009105C9">
        <w:rPr>
          <w:rFonts w:asciiTheme="majorBidi" w:hAnsiTheme="majorBidi" w:cstheme="majorBidi"/>
          <w:sz w:val="24"/>
          <w:szCs w:val="24"/>
          <w:shd w:val="clear" w:color="auto" w:fill="FFFFFF"/>
        </w:rPr>
        <w:t>hematotoxicity</w:t>
      </w:r>
      <w:proofErr w:type="spellEnd"/>
      <w:r w:rsidRPr="009105C9">
        <w:rPr>
          <w:rFonts w:asciiTheme="majorBidi" w:hAnsiTheme="majorBidi" w:cstheme="majorBidi"/>
          <w:sz w:val="24"/>
          <w:szCs w:val="24"/>
          <w:shd w:val="clear" w:color="auto" w:fill="FFFFFF"/>
        </w:rPr>
        <w:t xml:space="preserve"> and hepatotoxicity in experimental rats. </w:t>
      </w:r>
      <w:proofErr w:type="gramStart"/>
      <w:r w:rsidRPr="009105C9">
        <w:rPr>
          <w:rFonts w:asciiTheme="majorBidi" w:hAnsiTheme="majorBidi" w:cstheme="majorBidi"/>
          <w:sz w:val="24"/>
          <w:szCs w:val="24"/>
          <w:shd w:val="clear" w:color="auto" w:fill="FFFFFF"/>
        </w:rPr>
        <w:t xml:space="preserve">Indian J </w:t>
      </w:r>
      <w:proofErr w:type="spellStart"/>
      <w:r w:rsidRPr="009105C9">
        <w:rPr>
          <w:rFonts w:asciiTheme="majorBidi" w:hAnsiTheme="majorBidi" w:cstheme="majorBidi"/>
          <w:sz w:val="24"/>
          <w:szCs w:val="24"/>
          <w:shd w:val="clear" w:color="auto" w:fill="FFFFFF"/>
        </w:rPr>
        <w:t>Pharmacol</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49(1):49-54.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Boroja</w:t>
      </w:r>
      <w:proofErr w:type="spellEnd"/>
      <w:r w:rsidRPr="009105C9">
        <w:rPr>
          <w:rFonts w:asciiTheme="majorBidi" w:hAnsiTheme="majorBidi" w:cstheme="majorBidi"/>
          <w:sz w:val="24"/>
          <w:szCs w:val="24"/>
        </w:rPr>
        <w:t xml:space="preserve"> T, </w:t>
      </w:r>
      <w:proofErr w:type="spellStart"/>
      <w:r w:rsidRPr="009105C9">
        <w:rPr>
          <w:rFonts w:asciiTheme="majorBidi" w:hAnsiTheme="majorBidi" w:cstheme="majorBidi"/>
          <w:sz w:val="24"/>
          <w:szCs w:val="24"/>
        </w:rPr>
        <w:t>Katanić</w:t>
      </w:r>
      <w:proofErr w:type="spellEnd"/>
      <w:r w:rsidRPr="009105C9">
        <w:rPr>
          <w:rFonts w:asciiTheme="majorBidi" w:hAnsiTheme="majorBidi" w:cstheme="majorBidi"/>
          <w:sz w:val="24"/>
          <w:szCs w:val="24"/>
        </w:rPr>
        <w:t xml:space="preserve"> J, </w:t>
      </w:r>
      <w:proofErr w:type="spellStart"/>
      <w:r w:rsidRPr="009105C9">
        <w:rPr>
          <w:rFonts w:asciiTheme="majorBidi" w:hAnsiTheme="majorBidi" w:cstheme="majorBidi"/>
          <w:sz w:val="24"/>
          <w:szCs w:val="24"/>
        </w:rPr>
        <w:t>Rosić</w:t>
      </w:r>
      <w:proofErr w:type="spellEnd"/>
      <w:r w:rsidRPr="009105C9">
        <w:rPr>
          <w:rFonts w:asciiTheme="majorBidi" w:hAnsiTheme="majorBidi" w:cstheme="majorBidi"/>
          <w:sz w:val="24"/>
          <w:szCs w:val="24"/>
        </w:rPr>
        <w:t xml:space="preserve"> G, </w:t>
      </w:r>
      <w:proofErr w:type="spellStart"/>
      <w:r w:rsidRPr="009105C9">
        <w:rPr>
          <w:rFonts w:asciiTheme="majorBidi" w:hAnsiTheme="majorBidi" w:cstheme="majorBidi"/>
          <w:sz w:val="24"/>
          <w:szCs w:val="24"/>
        </w:rPr>
        <w:t>Selaković</w:t>
      </w:r>
      <w:proofErr w:type="spellEnd"/>
      <w:r w:rsidRPr="009105C9">
        <w:rPr>
          <w:rFonts w:asciiTheme="majorBidi" w:hAnsiTheme="majorBidi" w:cstheme="majorBidi"/>
          <w:sz w:val="24"/>
          <w:szCs w:val="24"/>
        </w:rPr>
        <w:t xml:space="preserve"> D, </w:t>
      </w:r>
      <w:proofErr w:type="spellStart"/>
      <w:r w:rsidRPr="009105C9">
        <w:rPr>
          <w:rFonts w:asciiTheme="majorBidi" w:hAnsiTheme="majorBidi" w:cstheme="majorBidi"/>
          <w:sz w:val="24"/>
          <w:szCs w:val="24"/>
        </w:rPr>
        <w:t>Joksimović</w:t>
      </w:r>
      <w:proofErr w:type="spellEnd"/>
      <w:r w:rsidRPr="009105C9">
        <w:rPr>
          <w:rFonts w:asciiTheme="majorBidi" w:hAnsiTheme="majorBidi" w:cstheme="majorBidi"/>
          <w:sz w:val="24"/>
          <w:szCs w:val="24"/>
        </w:rPr>
        <w:t xml:space="preserve"> J, </w:t>
      </w:r>
      <w:proofErr w:type="spellStart"/>
      <w:r w:rsidRPr="009105C9">
        <w:rPr>
          <w:rFonts w:asciiTheme="majorBidi" w:hAnsiTheme="majorBidi" w:cstheme="majorBidi"/>
          <w:sz w:val="24"/>
          <w:szCs w:val="24"/>
        </w:rPr>
        <w:t>Mišić</w:t>
      </w:r>
      <w:proofErr w:type="spellEnd"/>
      <w:r w:rsidRPr="009105C9">
        <w:rPr>
          <w:rFonts w:asciiTheme="majorBidi" w:hAnsiTheme="majorBidi" w:cstheme="majorBidi"/>
          <w:sz w:val="24"/>
          <w:szCs w:val="24"/>
        </w:rPr>
        <w:t xml:space="preserve"> D, </w:t>
      </w:r>
      <w:proofErr w:type="spellStart"/>
      <w:r w:rsidRPr="009105C9">
        <w:rPr>
          <w:rFonts w:asciiTheme="majorBidi" w:hAnsiTheme="majorBidi" w:cstheme="majorBidi"/>
          <w:sz w:val="24"/>
          <w:szCs w:val="24"/>
        </w:rPr>
        <w:t>Stanković</w:t>
      </w:r>
      <w:proofErr w:type="spellEnd"/>
      <w:r w:rsidRPr="009105C9">
        <w:rPr>
          <w:rFonts w:asciiTheme="majorBidi" w:hAnsiTheme="majorBidi" w:cstheme="majorBidi"/>
          <w:sz w:val="24"/>
          <w:szCs w:val="24"/>
        </w:rPr>
        <w:t xml:space="preserve"> V, </w:t>
      </w:r>
      <w:proofErr w:type="spellStart"/>
      <w:r w:rsidRPr="009105C9">
        <w:rPr>
          <w:rFonts w:asciiTheme="majorBidi" w:hAnsiTheme="majorBidi" w:cstheme="majorBidi"/>
          <w:sz w:val="24"/>
          <w:szCs w:val="24"/>
        </w:rPr>
        <w:t>Jovičić</w:t>
      </w:r>
      <w:proofErr w:type="spellEnd"/>
      <w:r w:rsidRPr="009105C9">
        <w:rPr>
          <w:rFonts w:asciiTheme="majorBidi" w:hAnsiTheme="majorBidi" w:cstheme="majorBidi"/>
          <w:sz w:val="24"/>
          <w:szCs w:val="24"/>
        </w:rPr>
        <w:t xml:space="preserve"> N, </w:t>
      </w:r>
      <w:proofErr w:type="spellStart"/>
      <w:r w:rsidRPr="009105C9">
        <w:rPr>
          <w:rFonts w:asciiTheme="majorBidi" w:hAnsiTheme="majorBidi" w:cstheme="majorBidi"/>
          <w:sz w:val="24"/>
          <w:szCs w:val="24"/>
        </w:rPr>
        <w:t>Mihailović</w:t>
      </w:r>
      <w:proofErr w:type="spellEnd"/>
      <w:r w:rsidRPr="009105C9">
        <w:rPr>
          <w:rFonts w:asciiTheme="majorBidi" w:hAnsiTheme="majorBidi" w:cstheme="majorBidi"/>
          <w:sz w:val="24"/>
          <w:szCs w:val="24"/>
        </w:rPr>
        <w:t xml:space="preserve"> V. (2018) </w:t>
      </w:r>
      <w:hyperlink r:id="rId13" w:history="1">
        <w:r w:rsidRPr="009105C9">
          <w:rPr>
            <w:rFonts w:asciiTheme="majorBidi" w:hAnsiTheme="majorBidi" w:cstheme="majorBidi"/>
            <w:sz w:val="24"/>
            <w:szCs w:val="24"/>
          </w:rPr>
          <w:t>Summer savory (</w:t>
        </w:r>
        <w:proofErr w:type="spellStart"/>
        <w:r w:rsidRPr="009105C9">
          <w:rPr>
            <w:rFonts w:asciiTheme="majorBidi" w:hAnsiTheme="majorBidi" w:cstheme="majorBidi"/>
            <w:sz w:val="24"/>
            <w:szCs w:val="24"/>
          </w:rPr>
          <w:t>Satureja</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hortensis</w:t>
        </w:r>
        <w:proofErr w:type="spellEnd"/>
        <w:r w:rsidRPr="009105C9">
          <w:rPr>
            <w:rFonts w:asciiTheme="majorBidi" w:hAnsiTheme="majorBidi" w:cstheme="majorBidi"/>
            <w:sz w:val="24"/>
            <w:szCs w:val="24"/>
          </w:rPr>
          <w:t xml:space="preserve"> L.) extract: Phytochemical profile and modulation of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-induced liver, renal and testicular toxicity.</w:t>
        </w:r>
      </w:hyperlink>
      <w:r w:rsidRPr="009105C9">
        <w:rPr>
          <w:rFonts w:asciiTheme="majorBidi" w:hAnsiTheme="majorBidi" w:cstheme="majorBidi"/>
          <w:sz w:val="24"/>
          <w:szCs w:val="24"/>
        </w:rPr>
        <w:t xml:space="preserve"> </w:t>
      </w:r>
      <w:proofErr w:type="gramStart"/>
      <w:r w:rsidRPr="009105C9">
        <w:rPr>
          <w:rFonts w:asciiTheme="majorBidi" w:hAnsiTheme="majorBidi" w:cstheme="majorBidi"/>
          <w:sz w:val="24"/>
          <w:szCs w:val="24"/>
        </w:rPr>
        <w:t xml:space="preserve">Food </w:t>
      </w:r>
      <w:proofErr w:type="spellStart"/>
      <w:r w:rsidRPr="009105C9">
        <w:rPr>
          <w:rFonts w:asciiTheme="majorBidi" w:hAnsiTheme="majorBidi" w:cstheme="majorBidi"/>
          <w:sz w:val="24"/>
          <w:szCs w:val="24"/>
        </w:rPr>
        <w:t>Chem</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Toxicol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118:252-263.</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lastRenderedPageBreak/>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Neamatallah</w:t>
      </w:r>
      <w:proofErr w:type="spellEnd"/>
      <w:r w:rsidRPr="009105C9">
        <w:rPr>
          <w:rFonts w:asciiTheme="majorBidi" w:hAnsiTheme="majorBidi" w:cstheme="majorBidi"/>
          <w:sz w:val="24"/>
          <w:szCs w:val="24"/>
        </w:rPr>
        <w:t xml:space="preserve"> T, El-</w:t>
      </w:r>
      <w:proofErr w:type="spellStart"/>
      <w:r w:rsidRPr="009105C9">
        <w:rPr>
          <w:rFonts w:asciiTheme="majorBidi" w:hAnsiTheme="majorBidi" w:cstheme="majorBidi"/>
          <w:sz w:val="24"/>
          <w:szCs w:val="24"/>
        </w:rPr>
        <w:t>Shitany</w:t>
      </w:r>
      <w:proofErr w:type="spellEnd"/>
      <w:r w:rsidRPr="009105C9">
        <w:rPr>
          <w:rFonts w:asciiTheme="majorBidi" w:hAnsiTheme="majorBidi" w:cstheme="majorBidi"/>
          <w:sz w:val="24"/>
          <w:szCs w:val="24"/>
        </w:rPr>
        <w:t xml:space="preserve"> NA , Abbas AT , Ali SS , </w:t>
      </w:r>
      <w:proofErr w:type="spellStart"/>
      <w:r w:rsidRPr="009105C9">
        <w:rPr>
          <w:rFonts w:asciiTheme="majorBidi" w:hAnsiTheme="majorBidi" w:cstheme="majorBidi"/>
          <w:sz w:val="24"/>
          <w:szCs w:val="24"/>
        </w:rPr>
        <w:t>Eid</w:t>
      </w:r>
      <w:proofErr w:type="spellEnd"/>
      <w:r w:rsidRPr="009105C9">
        <w:rPr>
          <w:rFonts w:asciiTheme="majorBidi" w:hAnsiTheme="majorBidi" w:cstheme="majorBidi"/>
          <w:sz w:val="24"/>
          <w:szCs w:val="24"/>
        </w:rPr>
        <w:t xml:space="preserve"> BG (2018) </w:t>
      </w:r>
      <w:hyperlink r:id="rId14" w:history="1">
        <w:r w:rsidRPr="009105C9">
          <w:rPr>
            <w:rFonts w:asciiTheme="majorBidi" w:hAnsiTheme="majorBidi" w:cstheme="majorBidi"/>
            <w:sz w:val="24"/>
            <w:szCs w:val="24"/>
          </w:rPr>
          <w:t>Honey protects against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-induced hepatic and renal toxicity through inhibition of NF-</w:t>
        </w:r>
        <w:proofErr w:type="spellStart"/>
        <w:r w:rsidRPr="009105C9">
          <w:rPr>
            <w:rFonts w:asciiTheme="majorBidi" w:hAnsiTheme="majorBidi" w:cstheme="majorBidi"/>
            <w:sz w:val="24"/>
            <w:szCs w:val="24"/>
          </w:rPr>
          <w:t>κB</w:t>
        </w:r>
        <w:proofErr w:type="spellEnd"/>
        <w:r w:rsidRPr="009105C9">
          <w:rPr>
            <w:rFonts w:asciiTheme="majorBidi" w:hAnsiTheme="majorBidi" w:cstheme="majorBidi"/>
            <w:sz w:val="24"/>
            <w:szCs w:val="24"/>
          </w:rPr>
          <w:t>-mediated COX-2 expression and the oxidative stress dependent BAX/Bcl-2/caspase-3 apoptotic pathway.</w:t>
        </w:r>
      </w:hyperlink>
      <w:r w:rsidRPr="009105C9">
        <w:rPr>
          <w:rFonts w:asciiTheme="majorBidi" w:hAnsiTheme="majorBidi" w:cstheme="majorBidi"/>
          <w:sz w:val="24"/>
          <w:szCs w:val="24"/>
        </w:rPr>
        <w:t xml:space="preserve"> </w:t>
      </w:r>
      <w:proofErr w:type="gramStart"/>
      <w:r w:rsidRPr="009105C9">
        <w:rPr>
          <w:rFonts w:asciiTheme="majorBidi" w:hAnsiTheme="majorBidi" w:cstheme="majorBidi"/>
          <w:sz w:val="24"/>
          <w:szCs w:val="24"/>
        </w:rPr>
        <w:t xml:space="preserve">Food </w:t>
      </w:r>
      <w:proofErr w:type="spellStart"/>
      <w:r w:rsidRPr="009105C9">
        <w:rPr>
          <w:rFonts w:asciiTheme="majorBidi" w:hAnsiTheme="majorBidi" w:cstheme="majorBidi"/>
          <w:sz w:val="24"/>
          <w:szCs w:val="24"/>
        </w:rPr>
        <w:t>Funct</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9(7):3743-3754.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[8]</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shd w:val="clear" w:color="auto" w:fill="FFFFFF"/>
        </w:rPr>
        <w:t xml:space="preserve"> Mohamed, H.E., </w:t>
      </w:r>
      <w:proofErr w:type="spellStart"/>
      <w:r w:rsidRPr="009105C9">
        <w:rPr>
          <w:rFonts w:asciiTheme="majorBidi" w:eastAsia="Times New Roman" w:hAnsiTheme="majorBidi" w:cstheme="majorBidi"/>
          <w:sz w:val="24"/>
          <w:szCs w:val="24"/>
          <w:shd w:val="clear" w:color="auto" w:fill="FFFFFF"/>
        </w:rPr>
        <w:t>Badawy</w:t>
      </w:r>
      <w:proofErr w:type="spellEnd"/>
      <w:r w:rsidRPr="009105C9">
        <w:rPr>
          <w:rFonts w:asciiTheme="majorBidi" w:eastAsia="Times New Roman" w:hAnsiTheme="majorBidi" w:cstheme="majorBidi"/>
          <w:sz w:val="24"/>
          <w:szCs w:val="24"/>
          <w:shd w:val="clear" w:color="auto" w:fill="FFFFFF"/>
        </w:rPr>
        <w:t xml:space="preserve">, M.M.M. (2019). </w:t>
      </w:r>
      <w:hyperlink r:id="rId15" w:history="1">
        <w:r w:rsidRPr="009105C9">
          <w:rPr>
            <w:rFonts w:asciiTheme="majorBidi" w:eastAsia="Times New Roman" w:hAnsiTheme="majorBidi" w:cstheme="majorBidi"/>
            <w:sz w:val="24"/>
            <w:szCs w:val="24"/>
            <w:shd w:val="clear" w:color="auto" w:fill="FFFFFF"/>
          </w:rPr>
          <w:t xml:space="preserve">Modulatory effect of </w:t>
        </w:r>
        <w:proofErr w:type="spellStart"/>
        <w:r w:rsidRPr="009105C9">
          <w:rPr>
            <w:rFonts w:asciiTheme="majorBidi" w:eastAsia="Times New Roman" w:hAnsiTheme="majorBidi" w:cstheme="majorBidi"/>
            <w:sz w:val="24"/>
            <w:szCs w:val="24"/>
            <w:shd w:val="clear" w:color="auto" w:fill="FFFFFF"/>
          </w:rPr>
          <w:t>zingerone</w:t>
        </w:r>
        <w:proofErr w:type="spellEnd"/>
        <w:r w:rsidRPr="009105C9">
          <w:rPr>
            <w:rFonts w:asciiTheme="majorBidi" w:eastAsia="Times New Roman" w:hAnsiTheme="majorBidi" w:cstheme="majorBidi"/>
            <w:sz w:val="24"/>
            <w:szCs w:val="24"/>
            <w:shd w:val="clear" w:color="auto" w:fill="FFFFFF"/>
          </w:rPr>
          <w:t xml:space="preserve"> against </w:t>
        </w:r>
        <w:proofErr w:type="spellStart"/>
        <w:r w:rsidRPr="009105C9">
          <w:rPr>
            <w:rFonts w:asciiTheme="majorBidi" w:eastAsia="Times New Roman" w:hAnsiTheme="majorBidi" w:cstheme="majorBidi"/>
            <w:sz w:val="24"/>
            <w:szCs w:val="24"/>
            <w:shd w:val="clear" w:color="auto" w:fill="FFFFFF"/>
          </w:rPr>
          <w:t>cisplatin</w:t>
        </w:r>
        <w:proofErr w:type="spellEnd"/>
        <w:r w:rsidRPr="009105C9">
          <w:rPr>
            <w:rFonts w:asciiTheme="majorBidi" w:eastAsia="Times New Roman" w:hAnsiTheme="majorBidi" w:cstheme="majorBidi"/>
            <w:sz w:val="24"/>
            <w:szCs w:val="24"/>
            <w:shd w:val="clear" w:color="auto" w:fill="FFFFFF"/>
          </w:rPr>
          <w:t> or γ-irradiation induced hepatotoxicity by molecular targeting regulation.</w:t>
        </w:r>
      </w:hyperlink>
      <w:r w:rsidRPr="009105C9">
        <w:t xml:space="preserve"> </w:t>
      </w:r>
      <w:proofErr w:type="spellStart"/>
      <w:r w:rsidRPr="009105C9">
        <w:rPr>
          <w:rFonts w:asciiTheme="majorBidi" w:eastAsia="Times New Roman" w:hAnsiTheme="majorBidi" w:cstheme="majorBidi"/>
          <w:sz w:val="24"/>
          <w:szCs w:val="24"/>
        </w:rPr>
        <w:t>Appl</w:t>
      </w:r>
      <w:proofErr w:type="spellEnd"/>
      <w:r w:rsidRPr="009105C9">
        <w:rPr>
          <w:rFonts w:asciiTheme="majorBidi" w:eastAsia="Times New Roman" w:hAnsiTheme="majorBidi" w:cstheme="majorBidi"/>
          <w:sz w:val="24"/>
          <w:szCs w:val="24"/>
        </w:rPr>
        <w:t xml:space="preserve"> </w:t>
      </w:r>
      <w:proofErr w:type="spellStart"/>
      <w:r w:rsidRPr="009105C9">
        <w:rPr>
          <w:rFonts w:asciiTheme="majorBidi" w:eastAsia="Times New Roman" w:hAnsiTheme="majorBidi" w:cstheme="majorBidi"/>
          <w:sz w:val="24"/>
          <w:szCs w:val="24"/>
        </w:rPr>
        <w:t>Radiat</w:t>
      </w:r>
      <w:proofErr w:type="spellEnd"/>
      <w:r w:rsidRPr="009105C9">
        <w:rPr>
          <w:rFonts w:asciiTheme="majorBidi" w:eastAsia="Times New Roman" w:hAnsiTheme="majorBidi" w:cstheme="majorBidi"/>
          <w:sz w:val="24"/>
          <w:szCs w:val="24"/>
        </w:rPr>
        <w:t xml:space="preserve"> </w:t>
      </w:r>
      <w:proofErr w:type="spellStart"/>
      <w:r w:rsidRPr="009105C9">
        <w:rPr>
          <w:rFonts w:asciiTheme="majorBidi" w:eastAsia="Times New Roman" w:hAnsiTheme="majorBidi" w:cstheme="majorBidi"/>
          <w:sz w:val="24"/>
          <w:szCs w:val="24"/>
        </w:rPr>
        <w:t>Isot</w:t>
      </w:r>
      <w:proofErr w:type="spellEnd"/>
      <w:r w:rsidRPr="009105C9">
        <w:rPr>
          <w:rFonts w:asciiTheme="majorBidi" w:eastAsia="Times New Roman" w:hAnsiTheme="majorBidi" w:cstheme="majorBidi"/>
          <w:sz w:val="24"/>
          <w:szCs w:val="24"/>
        </w:rPr>
        <w:t>. 154:108891</w:t>
      </w:r>
      <w:r w:rsidRPr="009105C9">
        <w:t>.</w:t>
      </w:r>
      <w:r w:rsidRPr="009105C9">
        <w:rPr>
          <w:rFonts w:asciiTheme="majorBidi" w:eastAsia="Times New Roman" w:hAnsiTheme="majorBidi" w:cstheme="majorBidi"/>
          <w:sz w:val="24"/>
          <w:szCs w:val="24"/>
          <w:shd w:val="clear" w:color="auto" w:fill="FFFFFF"/>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[9]</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Abdel-</w:t>
      </w:r>
      <w:proofErr w:type="spellStart"/>
      <w:r w:rsidRPr="009105C9">
        <w:rPr>
          <w:rFonts w:asciiTheme="majorBidi" w:hAnsiTheme="majorBidi" w:cstheme="majorBidi"/>
          <w:sz w:val="24"/>
          <w:szCs w:val="24"/>
          <w:shd w:val="clear" w:color="auto" w:fill="FFFFFF"/>
        </w:rPr>
        <w:t>Daim</w:t>
      </w:r>
      <w:proofErr w:type="spellEnd"/>
      <w:r w:rsidRPr="009105C9">
        <w:rPr>
          <w:rFonts w:asciiTheme="majorBidi" w:hAnsiTheme="majorBidi" w:cstheme="majorBidi"/>
          <w:sz w:val="24"/>
          <w:szCs w:val="24"/>
          <w:shd w:val="clear" w:color="auto" w:fill="FFFFFF"/>
        </w:rPr>
        <w:t>, M. M., Abdel-</w:t>
      </w:r>
      <w:proofErr w:type="spellStart"/>
      <w:r w:rsidRPr="009105C9">
        <w:rPr>
          <w:rFonts w:asciiTheme="majorBidi" w:hAnsiTheme="majorBidi" w:cstheme="majorBidi"/>
          <w:sz w:val="24"/>
          <w:szCs w:val="24"/>
          <w:shd w:val="clear" w:color="auto" w:fill="FFFFFF"/>
        </w:rPr>
        <w:t>Rahman</w:t>
      </w:r>
      <w:proofErr w:type="spellEnd"/>
      <w:r w:rsidRPr="009105C9">
        <w:rPr>
          <w:rFonts w:asciiTheme="majorBidi" w:hAnsiTheme="majorBidi" w:cstheme="majorBidi"/>
          <w:sz w:val="24"/>
          <w:szCs w:val="24"/>
          <w:shd w:val="clear" w:color="auto" w:fill="FFFFFF"/>
        </w:rPr>
        <w:t xml:space="preserve">, H. G., </w:t>
      </w:r>
      <w:proofErr w:type="spellStart"/>
      <w:r w:rsidRPr="009105C9">
        <w:rPr>
          <w:rFonts w:asciiTheme="majorBidi" w:hAnsiTheme="majorBidi" w:cstheme="majorBidi"/>
          <w:sz w:val="24"/>
          <w:szCs w:val="24"/>
          <w:shd w:val="clear" w:color="auto" w:fill="FFFFFF"/>
        </w:rPr>
        <w:t>Dessouki</w:t>
      </w:r>
      <w:proofErr w:type="spellEnd"/>
      <w:r w:rsidRPr="009105C9">
        <w:rPr>
          <w:rFonts w:asciiTheme="majorBidi" w:hAnsiTheme="majorBidi" w:cstheme="majorBidi"/>
          <w:sz w:val="24"/>
          <w:szCs w:val="24"/>
          <w:shd w:val="clear" w:color="auto" w:fill="FFFFFF"/>
        </w:rPr>
        <w:t xml:space="preserve">, A. A., El-Far, A. H., </w:t>
      </w:r>
      <w:proofErr w:type="spellStart"/>
      <w:r w:rsidRPr="009105C9">
        <w:rPr>
          <w:rFonts w:asciiTheme="majorBidi" w:hAnsiTheme="majorBidi" w:cstheme="majorBidi"/>
          <w:sz w:val="24"/>
          <w:szCs w:val="24"/>
          <w:shd w:val="clear" w:color="auto" w:fill="FFFFFF"/>
        </w:rPr>
        <w:t>Khodeer</w:t>
      </w:r>
      <w:proofErr w:type="spellEnd"/>
      <w:r w:rsidRPr="009105C9">
        <w:rPr>
          <w:rFonts w:asciiTheme="majorBidi" w:hAnsiTheme="majorBidi" w:cstheme="majorBidi"/>
          <w:sz w:val="24"/>
          <w:szCs w:val="24"/>
          <w:shd w:val="clear" w:color="auto" w:fill="FFFFFF"/>
        </w:rPr>
        <w:t>, D. M., Bin-</w:t>
      </w:r>
      <w:proofErr w:type="spellStart"/>
      <w:r w:rsidRPr="009105C9">
        <w:rPr>
          <w:rFonts w:asciiTheme="majorBidi" w:hAnsiTheme="majorBidi" w:cstheme="majorBidi"/>
          <w:sz w:val="24"/>
          <w:szCs w:val="24"/>
          <w:shd w:val="clear" w:color="auto" w:fill="FFFFFF"/>
        </w:rPr>
        <w:t>Jumah</w:t>
      </w:r>
      <w:proofErr w:type="spellEnd"/>
      <w:r w:rsidRPr="009105C9">
        <w:rPr>
          <w:rFonts w:asciiTheme="majorBidi" w:hAnsiTheme="majorBidi" w:cstheme="majorBidi"/>
          <w:sz w:val="24"/>
          <w:szCs w:val="24"/>
          <w:shd w:val="clear" w:color="auto" w:fill="FFFFFF"/>
        </w:rPr>
        <w:t xml:space="preserve">, M., </w:t>
      </w:r>
      <w:proofErr w:type="spellStart"/>
      <w:r w:rsidRPr="009105C9">
        <w:rPr>
          <w:rFonts w:asciiTheme="majorBidi" w:hAnsiTheme="majorBidi" w:cstheme="majorBidi"/>
          <w:sz w:val="24"/>
          <w:szCs w:val="24"/>
          <w:shd w:val="clear" w:color="auto" w:fill="FFFFFF"/>
        </w:rPr>
        <w:t>Alhader</w:t>
      </w:r>
      <w:proofErr w:type="spellEnd"/>
      <w:r w:rsidRPr="009105C9">
        <w:rPr>
          <w:rFonts w:asciiTheme="majorBidi" w:hAnsiTheme="majorBidi" w:cstheme="majorBidi"/>
          <w:sz w:val="24"/>
          <w:szCs w:val="24"/>
          <w:shd w:val="clear" w:color="auto" w:fill="FFFFFF"/>
        </w:rPr>
        <w:t xml:space="preserve">, M. S., </w:t>
      </w:r>
      <w:proofErr w:type="spellStart"/>
      <w:r w:rsidRPr="009105C9">
        <w:rPr>
          <w:rFonts w:asciiTheme="majorBidi" w:hAnsiTheme="majorBidi" w:cstheme="majorBidi"/>
          <w:sz w:val="24"/>
          <w:szCs w:val="24"/>
          <w:shd w:val="clear" w:color="auto" w:fill="FFFFFF"/>
        </w:rPr>
        <w:t>Alkahtani</w:t>
      </w:r>
      <w:proofErr w:type="spellEnd"/>
      <w:r w:rsidRPr="009105C9">
        <w:rPr>
          <w:rFonts w:asciiTheme="majorBidi" w:hAnsiTheme="majorBidi" w:cstheme="majorBidi"/>
          <w:sz w:val="24"/>
          <w:szCs w:val="24"/>
          <w:shd w:val="clear" w:color="auto" w:fill="FFFFFF"/>
        </w:rPr>
        <w:t xml:space="preserve">, S., </w:t>
      </w:r>
      <w:proofErr w:type="spellStart"/>
      <w:r w:rsidRPr="009105C9">
        <w:rPr>
          <w:rFonts w:asciiTheme="majorBidi" w:hAnsiTheme="majorBidi" w:cstheme="majorBidi"/>
          <w:sz w:val="24"/>
          <w:szCs w:val="24"/>
          <w:shd w:val="clear" w:color="auto" w:fill="FFFFFF"/>
        </w:rPr>
        <w:t>Aleya</w:t>
      </w:r>
      <w:proofErr w:type="spellEnd"/>
      <w:r w:rsidRPr="009105C9">
        <w:rPr>
          <w:rFonts w:asciiTheme="majorBidi" w:hAnsiTheme="majorBidi" w:cstheme="majorBidi"/>
          <w:sz w:val="24"/>
          <w:szCs w:val="24"/>
          <w:shd w:val="clear" w:color="auto" w:fill="FFFFFF"/>
        </w:rPr>
        <w:t xml:space="preserve">, L. (2020). </w:t>
      </w:r>
      <w:proofErr w:type="gramStart"/>
      <w:r w:rsidRPr="009105C9">
        <w:rPr>
          <w:rFonts w:asciiTheme="majorBidi" w:hAnsiTheme="majorBidi" w:cstheme="majorBidi"/>
          <w:sz w:val="24"/>
          <w:szCs w:val="24"/>
          <w:shd w:val="clear" w:color="auto" w:fill="FFFFFF"/>
        </w:rPr>
        <w:t xml:space="preserve">Impact of garlic (Allium </w:t>
      </w:r>
      <w:proofErr w:type="spellStart"/>
      <w:r w:rsidRPr="009105C9">
        <w:rPr>
          <w:rFonts w:asciiTheme="majorBidi" w:hAnsiTheme="majorBidi" w:cstheme="majorBidi"/>
          <w:sz w:val="24"/>
          <w:szCs w:val="24"/>
          <w:shd w:val="clear" w:color="auto" w:fill="FFFFFF"/>
        </w:rPr>
        <w:t>sativum</w:t>
      </w:r>
      <w:proofErr w:type="spellEnd"/>
      <w:r w:rsidRPr="009105C9">
        <w:rPr>
          <w:rFonts w:asciiTheme="majorBidi" w:hAnsiTheme="majorBidi" w:cstheme="majorBidi"/>
          <w:sz w:val="24"/>
          <w:szCs w:val="24"/>
          <w:shd w:val="clear" w:color="auto" w:fill="FFFFFF"/>
        </w:rPr>
        <w:t xml:space="preserve">) oil on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-induced </w:t>
      </w:r>
      <w:proofErr w:type="spellStart"/>
      <w:r w:rsidRPr="009105C9">
        <w:rPr>
          <w:rFonts w:asciiTheme="majorBidi" w:hAnsiTheme="majorBidi" w:cstheme="majorBidi"/>
          <w:sz w:val="24"/>
          <w:szCs w:val="24"/>
          <w:shd w:val="clear" w:color="auto" w:fill="FFFFFF"/>
        </w:rPr>
        <w:t>hepatorenal</w:t>
      </w:r>
      <w:proofErr w:type="spellEnd"/>
      <w:r w:rsidRPr="009105C9">
        <w:rPr>
          <w:rFonts w:asciiTheme="majorBidi" w:hAnsiTheme="majorBidi" w:cstheme="majorBidi"/>
          <w:sz w:val="24"/>
          <w:szCs w:val="24"/>
          <w:shd w:val="clear" w:color="auto" w:fill="FFFFFF"/>
        </w:rPr>
        <w:t xml:space="preserve"> biochemical and </w:t>
      </w:r>
      <w:proofErr w:type="spellStart"/>
      <w:r w:rsidRPr="009105C9">
        <w:rPr>
          <w:rFonts w:asciiTheme="majorBidi" w:hAnsiTheme="majorBidi" w:cstheme="majorBidi"/>
          <w:sz w:val="24"/>
          <w:szCs w:val="24"/>
          <w:shd w:val="clear" w:color="auto" w:fill="FFFFFF"/>
        </w:rPr>
        <w:t>histopathological</w:t>
      </w:r>
      <w:proofErr w:type="spellEnd"/>
      <w:r w:rsidRPr="009105C9">
        <w:rPr>
          <w:rFonts w:asciiTheme="majorBidi" w:hAnsiTheme="majorBidi" w:cstheme="majorBidi"/>
          <w:sz w:val="24"/>
          <w:szCs w:val="24"/>
          <w:shd w:val="clear" w:color="auto" w:fill="FFFFFF"/>
        </w:rPr>
        <w:t xml:space="preserve"> alterations in rats.</w:t>
      </w:r>
      <w:proofErr w:type="gramEnd"/>
      <w:r w:rsidRPr="009105C9">
        <w:rPr>
          <w:rFonts w:asciiTheme="majorBidi" w:hAnsiTheme="majorBidi" w:cstheme="majorBidi"/>
          <w:sz w:val="24"/>
          <w:szCs w:val="24"/>
          <w:shd w:val="clear" w:color="auto" w:fill="FFFFFF"/>
        </w:rPr>
        <w:t> Total Sci. Environ. </w:t>
      </w:r>
      <w:proofErr w:type="gramStart"/>
      <w:r w:rsidRPr="009105C9">
        <w:rPr>
          <w:rFonts w:asciiTheme="majorBidi" w:hAnsiTheme="majorBidi" w:cstheme="majorBidi"/>
          <w:sz w:val="24"/>
          <w:szCs w:val="24"/>
          <w:shd w:val="clear" w:color="auto" w:fill="FFFFFF"/>
        </w:rPr>
        <w:t>710, 136338.</w:t>
      </w:r>
      <w:proofErr w:type="gramEnd"/>
      <w:r w:rsidRPr="009105C9">
        <w:rPr>
          <w:rFonts w:asciiTheme="majorBidi" w:hAnsiTheme="majorBidi" w:cstheme="majorBidi"/>
          <w:sz w:val="24"/>
          <w:szCs w:val="24"/>
          <w:shd w:val="clear" w:color="auto" w:fill="FFFFFF"/>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[10]</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El-</w:t>
      </w:r>
      <w:proofErr w:type="spellStart"/>
      <w:r w:rsidRPr="009105C9">
        <w:rPr>
          <w:rFonts w:asciiTheme="majorBidi" w:hAnsiTheme="majorBidi" w:cstheme="majorBidi"/>
          <w:sz w:val="24"/>
          <w:szCs w:val="24"/>
        </w:rPr>
        <w:t>Kordy</w:t>
      </w:r>
      <w:proofErr w:type="spellEnd"/>
      <w:r w:rsidRPr="009105C9">
        <w:rPr>
          <w:rFonts w:asciiTheme="majorBidi" w:hAnsiTheme="majorBidi" w:cstheme="majorBidi"/>
          <w:sz w:val="24"/>
          <w:szCs w:val="24"/>
        </w:rPr>
        <w:t xml:space="preserve"> EA. (2019). </w:t>
      </w:r>
      <w:hyperlink r:id="rId16" w:history="1">
        <w:r w:rsidRPr="009105C9">
          <w:rPr>
            <w:rFonts w:asciiTheme="majorBidi" w:hAnsiTheme="majorBidi" w:cstheme="majorBidi"/>
            <w:sz w:val="24"/>
            <w:szCs w:val="24"/>
          </w:rPr>
          <w:t xml:space="preserve">Effect of </w:t>
        </w:r>
        <w:proofErr w:type="spellStart"/>
        <w:r w:rsidRPr="009105C9">
          <w:rPr>
            <w:rFonts w:asciiTheme="majorBidi" w:hAnsiTheme="majorBidi" w:cstheme="majorBidi"/>
            <w:sz w:val="24"/>
            <w:szCs w:val="24"/>
          </w:rPr>
          <w:t>Suramin</w:t>
        </w:r>
        <w:proofErr w:type="spellEnd"/>
        <w:r w:rsidRPr="009105C9">
          <w:rPr>
            <w:rFonts w:asciiTheme="majorBidi" w:hAnsiTheme="majorBidi" w:cstheme="majorBidi"/>
            <w:sz w:val="24"/>
            <w:szCs w:val="24"/>
          </w:rPr>
          <w:t xml:space="preserve"> on Renal Proximal Tubular Cells Damage Induced by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 xml:space="preserve"> in Rats (Histological and </w:t>
        </w:r>
        <w:proofErr w:type="spellStart"/>
        <w:r w:rsidRPr="009105C9">
          <w:rPr>
            <w:rFonts w:asciiTheme="majorBidi" w:hAnsiTheme="majorBidi" w:cstheme="majorBidi"/>
            <w:sz w:val="24"/>
            <w:szCs w:val="24"/>
          </w:rPr>
          <w:t>Immunohistochemical</w:t>
        </w:r>
        <w:proofErr w:type="spellEnd"/>
        <w:r w:rsidRPr="009105C9">
          <w:rPr>
            <w:rFonts w:asciiTheme="majorBidi" w:hAnsiTheme="majorBidi" w:cstheme="majorBidi"/>
            <w:sz w:val="24"/>
            <w:szCs w:val="24"/>
          </w:rPr>
          <w:t xml:space="preserve"> Study).</w:t>
        </w:r>
      </w:hyperlink>
      <w:r w:rsidRPr="009105C9">
        <w:rPr>
          <w:rFonts w:asciiTheme="majorBidi" w:hAnsiTheme="majorBidi" w:cstheme="majorBidi"/>
          <w:sz w:val="24"/>
          <w:szCs w:val="24"/>
        </w:rPr>
        <w:t xml:space="preserve"> </w:t>
      </w:r>
      <w:proofErr w:type="gramStart"/>
      <w:r w:rsidRPr="009105C9">
        <w:rPr>
          <w:rFonts w:asciiTheme="majorBidi" w:hAnsiTheme="majorBidi" w:cstheme="majorBidi"/>
          <w:sz w:val="24"/>
          <w:szCs w:val="24"/>
        </w:rPr>
        <w:t xml:space="preserve">J </w:t>
      </w:r>
      <w:proofErr w:type="spellStart"/>
      <w:r w:rsidRPr="009105C9">
        <w:rPr>
          <w:rFonts w:asciiTheme="majorBidi" w:hAnsiTheme="majorBidi" w:cstheme="majorBidi"/>
          <w:sz w:val="24"/>
          <w:szCs w:val="24"/>
        </w:rPr>
        <w:t>Microsc</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Ultrastruct</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7(4):153-164.</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proofErr w:type="gramStart"/>
      <w:r w:rsidRPr="009105C9">
        <w:rPr>
          <w:rFonts w:asciiTheme="majorBidi" w:eastAsiaTheme="minorEastAsia" w:hAnsiTheme="majorBidi" w:cstheme="majorBidi"/>
          <w:noProof/>
          <w:sz w:val="24"/>
          <w:szCs w:val="24"/>
          <w:lang w:eastAsia="ja-JP"/>
        </w:rPr>
        <w:t>[11]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Abd</w:t>
      </w:r>
      <w:proofErr w:type="spellEnd"/>
      <w:r w:rsidRPr="009105C9">
        <w:rPr>
          <w:rFonts w:asciiTheme="majorBidi" w:hAnsiTheme="majorBidi" w:cstheme="majorBidi"/>
          <w:sz w:val="24"/>
          <w:szCs w:val="24"/>
        </w:rPr>
        <w:t xml:space="preserve"> El-Kader, M., </w:t>
      </w:r>
      <w:proofErr w:type="spellStart"/>
      <w:r w:rsidRPr="009105C9">
        <w:rPr>
          <w:rFonts w:asciiTheme="majorBidi" w:hAnsiTheme="majorBidi" w:cstheme="majorBidi"/>
          <w:sz w:val="24"/>
          <w:szCs w:val="24"/>
        </w:rPr>
        <w:t>Taha</w:t>
      </w:r>
      <w:proofErr w:type="spellEnd"/>
      <w:r w:rsidRPr="009105C9">
        <w:rPr>
          <w:rFonts w:asciiTheme="majorBidi" w:hAnsiTheme="majorBidi" w:cstheme="majorBidi"/>
          <w:sz w:val="24"/>
          <w:szCs w:val="24"/>
        </w:rPr>
        <w:t>, R. I. (2020).</w:t>
      </w:r>
      <w:proofErr w:type="gramEnd"/>
      <w:r w:rsidRPr="009105C9">
        <w:rPr>
          <w:rFonts w:asciiTheme="majorBidi" w:hAnsiTheme="majorBidi" w:cstheme="majorBidi"/>
          <w:sz w:val="24"/>
          <w:szCs w:val="24"/>
        </w:rPr>
        <w:t xml:space="preserve"> Comparative </w:t>
      </w:r>
      <w:proofErr w:type="spellStart"/>
      <w:r w:rsidRPr="009105C9">
        <w:rPr>
          <w:rFonts w:asciiTheme="majorBidi" w:hAnsiTheme="majorBidi" w:cstheme="majorBidi"/>
          <w:sz w:val="24"/>
          <w:szCs w:val="24"/>
        </w:rPr>
        <w:t>nephroprotective</w:t>
      </w:r>
      <w:proofErr w:type="spellEnd"/>
      <w:r w:rsidRPr="009105C9">
        <w:rPr>
          <w:rFonts w:asciiTheme="majorBidi" w:hAnsiTheme="majorBidi" w:cstheme="majorBidi"/>
          <w:sz w:val="24"/>
          <w:szCs w:val="24"/>
        </w:rPr>
        <w:t xml:space="preserve"> effects of </w:t>
      </w:r>
      <w:proofErr w:type="spellStart"/>
      <w:r w:rsidRPr="009105C9">
        <w:rPr>
          <w:rFonts w:asciiTheme="majorBidi" w:hAnsiTheme="majorBidi" w:cstheme="majorBidi"/>
          <w:sz w:val="24"/>
          <w:szCs w:val="24"/>
        </w:rPr>
        <w:t>curcumin</w:t>
      </w:r>
      <w:proofErr w:type="spellEnd"/>
      <w:r w:rsidRPr="009105C9">
        <w:rPr>
          <w:rFonts w:asciiTheme="majorBidi" w:hAnsiTheme="majorBidi" w:cstheme="majorBidi"/>
          <w:sz w:val="24"/>
          <w:szCs w:val="24"/>
        </w:rPr>
        <w:t xml:space="preserve"> and </w:t>
      </w:r>
      <w:proofErr w:type="spellStart"/>
      <w:r w:rsidRPr="009105C9">
        <w:rPr>
          <w:rFonts w:asciiTheme="majorBidi" w:hAnsiTheme="majorBidi" w:cstheme="majorBidi"/>
          <w:sz w:val="24"/>
          <w:szCs w:val="24"/>
        </w:rPr>
        <w:t>etoricoxib</w:t>
      </w:r>
      <w:proofErr w:type="spellEnd"/>
      <w:r w:rsidRPr="009105C9">
        <w:rPr>
          <w:rFonts w:asciiTheme="majorBidi" w:hAnsiTheme="majorBidi" w:cstheme="majorBidi"/>
          <w:sz w:val="24"/>
          <w:szCs w:val="24"/>
        </w:rPr>
        <w:t xml:space="preserve"> against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-induced acute kidney injury in rats. </w:t>
      </w:r>
      <w:proofErr w:type="spellStart"/>
      <w:proofErr w:type="gramStart"/>
      <w:r w:rsidRPr="009105C9">
        <w:rPr>
          <w:rFonts w:asciiTheme="majorBidi" w:hAnsiTheme="majorBidi" w:cstheme="majorBidi"/>
          <w:sz w:val="24"/>
          <w:szCs w:val="24"/>
        </w:rPr>
        <w:t>Acta</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Histochem</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w:t>
      </w:r>
      <w:proofErr w:type="gramStart"/>
      <w:r w:rsidRPr="009105C9">
        <w:rPr>
          <w:rFonts w:asciiTheme="majorBidi" w:hAnsiTheme="majorBidi" w:cstheme="majorBidi"/>
          <w:sz w:val="24"/>
          <w:szCs w:val="24"/>
        </w:rPr>
        <w:t>122 (4), 151534.</w:t>
      </w:r>
      <w:proofErr w:type="gramEnd"/>
      <w:r w:rsidRPr="009105C9">
        <w:rPr>
          <w:rFonts w:asciiTheme="majorBidi" w:hAnsiTheme="majorBidi" w:cstheme="majorBidi"/>
          <w:sz w:val="24"/>
          <w:szCs w:val="24"/>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Abdel-</w:t>
      </w:r>
      <w:proofErr w:type="spellStart"/>
      <w:r w:rsidRPr="009105C9">
        <w:rPr>
          <w:rFonts w:asciiTheme="majorBidi" w:hAnsiTheme="majorBidi" w:cstheme="majorBidi"/>
          <w:sz w:val="24"/>
          <w:szCs w:val="24"/>
          <w:shd w:val="clear" w:color="auto" w:fill="FFFFFF"/>
        </w:rPr>
        <w:t>Razek</w:t>
      </w:r>
      <w:proofErr w:type="spellEnd"/>
      <w:r w:rsidRPr="009105C9">
        <w:rPr>
          <w:rFonts w:asciiTheme="majorBidi" w:hAnsiTheme="majorBidi" w:cstheme="majorBidi"/>
          <w:sz w:val="24"/>
          <w:szCs w:val="24"/>
          <w:shd w:val="clear" w:color="auto" w:fill="FFFFFF"/>
        </w:rPr>
        <w:t xml:space="preserve">, E. A., Abo-Youssef, A. M., </w:t>
      </w:r>
      <w:proofErr w:type="spellStart"/>
      <w:r w:rsidRPr="009105C9">
        <w:rPr>
          <w:rFonts w:asciiTheme="majorBidi" w:hAnsiTheme="majorBidi" w:cstheme="majorBidi"/>
          <w:sz w:val="24"/>
          <w:szCs w:val="24"/>
          <w:shd w:val="clear" w:color="auto" w:fill="FFFFFF"/>
        </w:rPr>
        <w:t>Azouz</w:t>
      </w:r>
      <w:proofErr w:type="spellEnd"/>
      <w:r w:rsidRPr="009105C9">
        <w:rPr>
          <w:rFonts w:asciiTheme="majorBidi" w:hAnsiTheme="majorBidi" w:cstheme="majorBidi"/>
          <w:sz w:val="24"/>
          <w:szCs w:val="24"/>
          <w:shd w:val="clear" w:color="auto" w:fill="FFFFFF"/>
        </w:rPr>
        <w:t xml:space="preserve">, A. A. (2020). </w:t>
      </w:r>
      <w:proofErr w:type="spellStart"/>
      <w:r w:rsidRPr="009105C9">
        <w:rPr>
          <w:rFonts w:asciiTheme="majorBidi" w:hAnsiTheme="majorBidi" w:cstheme="majorBidi"/>
          <w:sz w:val="24"/>
          <w:szCs w:val="24"/>
          <w:shd w:val="clear" w:color="auto" w:fill="FFFFFF"/>
        </w:rPr>
        <w:t>Benzbromarone</w:t>
      </w:r>
      <w:proofErr w:type="spellEnd"/>
      <w:r w:rsidRPr="009105C9">
        <w:rPr>
          <w:rFonts w:asciiTheme="majorBidi" w:hAnsiTheme="majorBidi" w:cstheme="majorBidi"/>
          <w:sz w:val="24"/>
          <w:szCs w:val="24"/>
          <w:shd w:val="clear" w:color="auto" w:fill="FFFFFF"/>
        </w:rPr>
        <w:t xml:space="preserve"> mitigates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 nephrotoxicity involving enhanced peroxisome proliferator-activated receptor-alpha (PPAR-α) expression. </w:t>
      </w:r>
      <w:proofErr w:type="gramStart"/>
      <w:r w:rsidRPr="009105C9">
        <w:rPr>
          <w:rFonts w:asciiTheme="majorBidi" w:hAnsiTheme="majorBidi" w:cstheme="majorBidi"/>
          <w:sz w:val="24"/>
          <w:szCs w:val="24"/>
          <w:shd w:val="clear" w:color="auto" w:fill="FFFFFF"/>
        </w:rPr>
        <w:t>Life Sci</w:t>
      </w:r>
      <w:r w:rsidRPr="009105C9">
        <w:rPr>
          <w:rFonts w:asciiTheme="majorBidi" w:hAnsiTheme="majorBidi" w:cstheme="majorBidi"/>
          <w:i/>
          <w:iCs/>
          <w:sz w:val="24"/>
          <w:szCs w:val="24"/>
          <w:shd w:val="clear" w:color="auto" w:fill="FFFFFF"/>
        </w:rPr>
        <w:t>.</w:t>
      </w:r>
      <w:r w:rsidRPr="009105C9">
        <w:rPr>
          <w:rFonts w:asciiTheme="majorBidi" w:hAnsiTheme="majorBidi" w:cstheme="majorBidi"/>
          <w:sz w:val="24"/>
          <w:szCs w:val="24"/>
          <w:shd w:val="clear" w:color="auto" w:fill="FFFFFF"/>
        </w:rPr>
        <w:t> 243, 117272.</w:t>
      </w:r>
      <w:proofErr w:type="gramEnd"/>
      <w:r w:rsidRPr="009105C9">
        <w:rPr>
          <w:rFonts w:asciiTheme="majorBidi" w:hAnsiTheme="majorBidi" w:cstheme="majorBidi"/>
          <w:sz w:val="24"/>
          <w:szCs w:val="24"/>
          <w:shd w:val="clear" w:color="auto" w:fill="FFFFFF"/>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Barakat</w:t>
      </w:r>
      <w:proofErr w:type="spellEnd"/>
      <w:r w:rsidRPr="009105C9">
        <w:rPr>
          <w:rFonts w:asciiTheme="majorBidi" w:hAnsiTheme="majorBidi" w:cstheme="majorBidi"/>
          <w:sz w:val="24"/>
          <w:szCs w:val="24"/>
        </w:rPr>
        <w:t xml:space="preserve"> LAA, </w:t>
      </w:r>
      <w:proofErr w:type="spellStart"/>
      <w:r w:rsidRPr="009105C9">
        <w:rPr>
          <w:rFonts w:asciiTheme="majorBidi" w:hAnsiTheme="majorBidi" w:cstheme="majorBidi"/>
          <w:sz w:val="24"/>
          <w:szCs w:val="24"/>
        </w:rPr>
        <w:t>Barakat</w:t>
      </w:r>
      <w:proofErr w:type="spellEnd"/>
      <w:r w:rsidRPr="009105C9">
        <w:rPr>
          <w:rFonts w:asciiTheme="majorBidi" w:hAnsiTheme="majorBidi" w:cstheme="majorBidi"/>
          <w:sz w:val="24"/>
          <w:szCs w:val="24"/>
        </w:rPr>
        <w:t xml:space="preserve"> N, </w:t>
      </w:r>
      <w:proofErr w:type="spellStart"/>
      <w:r w:rsidRPr="009105C9">
        <w:rPr>
          <w:rFonts w:asciiTheme="majorBidi" w:hAnsiTheme="majorBidi" w:cstheme="majorBidi"/>
          <w:sz w:val="24"/>
          <w:szCs w:val="24"/>
        </w:rPr>
        <w:t>Zakaria</w:t>
      </w:r>
      <w:proofErr w:type="spellEnd"/>
      <w:r w:rsidRPr="009105C9">
        <w:rPr>
          <w:rFonts w:asciiTheme="majorBidi" w:hAnsiTheme="majorBidi" w:cstheme="majorBidi"/>
          <w:sz w:val="24"/>
          <w:szCs w:val="24"/>
        </w:rPr>
        <w:t xml:space="preserve"> MM, </w:t>
      </w:r>
      <w:proofErr w:type="spellStart"/>
      <w:r w:rsidRPr="009105C9">
        <w:rPr>
          <w:rFonts w:asciiTheme="majorBidi" w:hAnsiTheme="majorBidi" w:cstheme="majorBidi"/>
          <w:sz w:val="24"/>
          <w:szCs w:val="24"/>
        </w:rPr>
        <w:t>Khirallah</w:t>
      </w:r>
      <w:proofErr w:type="spellEnd"/>
      <w:r w:rsidRPr="009105C9">
        <w:rPr>
          <w:rFonts w:asciiTheme="majorBidi" w:hAnsiTheme="majorBidi" w:cstheme="majorBidi"/>
          <w:sz w:val="24"/>
          <w:szCs w:val="24"/>
        </w:rPr>
        <w:t xml:space="preserve"> SM. (2020) </w:t>
      </w:r>
      <w:hyperlink r:id="rId17" w:history="1">
        <w:r w:rsidRPr="009105C9">
          <w:rPr>
            <w:rFonts w:asciiTheme="majorBidi" w:hAnsiTheme="majorBidi" w:cstheme="majorBidi"/>
            <w:sz w:val="24"/>
            <w:szCs w:val="24"/>
          </w:rPr>
          <w:t>Protective role of zinc oxide nanoparticles in kidney injury induced by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 in rats.</w:t>
        </w:r>
      </w:hyperlink>
      <w:r w:rsidRPr="009105C9">
        <w:rPr>
          <w:rFonts w:asciiTheme="majorBidi" w:hAnsiTheme="majorBidi" w:cstheme="majorBidi"/>
          <w:sz w:val="24"/>
          <w:szCs w:val="24"/>
        </w:rPr>
        <w:t xml:space="preserve"> Life Sci. 262:118503.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lastRenderedPageBreak/>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Sadeghi</w:t>
      </w:r>
      <w:proofErr w:type="spellEnd"/>
      <w:r w:rsidRPr="009105C9">
        <w:rPr>
          <w:rFonts w:asciiTheme="majorBidi" w:hAnsiTheme="majorBidi" w:cstheme="majorBidi"/>
          <w:sz w:val="24"/>
          <w:szCs w:val="24"/>
          <w:shd w:val="clear" w:color="auto" w:fill="FFFFFF"/>
        </w:rPr>
        <w:t xml:space="preserve">, H., </w:t>
      </w:r>
      <w:proofErr w:type="spellStart"/>
      <w:r w:rsidRPr="009105C9">
        <w:rPr>
          <w:rFonts w:asciiTheme="majorBidi" w:hAnsiTheme="majorBidi" w:cstheme="majorBidi"/>
          <w:sz w:val="24"/>
          <w:szCs w:val="24"/>
          <w:shd w:val="clear" w:color="auto" w:fill="FFFFFF"/>
        </w:rPr>
        <w:t>Mansourian</w:t>
      </w:r>
      <w:proofErr w:type="spellEnd"/>
      <w:r w:rsidRPr="009105C9">
        <w:rPr>
          <w:rFonts w:asciiTheme="majorBidi" w:hAnsiTheme="majorBidi" w:cstheme="majorBidi"/>
          <w:sz w:val="24"/>
          <w:szCs w:val="24"/>
          <w:shd w:val="clear" w:color="auto" w:fill="FFFFFF"/>
        </w:rPr>
        <w:t xml:space="preserve">, M., </w:t>
      </w:r>
      <w:proofErr w:type="spellStart"/>
      <w:r w:rsidRPr="009105C9">
        <w:rPr>
          <w:rFonts w:asciiTheme="majorBidi" w:hAnsiTheme="majorBidi" w:cstheme="majorBidi"/>
          <w:sz w:val="24"/>
          <w:szCs w:val="24"/>
          <w:shd w:val="clear" w:color="auto" w:fill="FFFFFF"/>
        </w:rPr>
        <w:t>PanahiKokhdan</w:t>
      </w:r>
      <w:proofErr w:type="spellEnd"/>
      <w:r w:rsidRPr="009105C9">
        <w:rPr>
          <w:rFonts w:asciiTheme="majorBidi" w:hAnsiTheme="majorBidi" w:cstheme="majorBidi"/>
          <w:sz w:val="24"/>
          <w:szCs w:val="24"/>
          <w:shd w:val="clear" w:color="auto" w:fill="FFFFFF"/>
        </w:rPr>
        <w:t xml:space="preserve">, E., </w:t>
      </w:r>
      <w:proofErr w:type="spellStart"/>
      <w:r w:rsidRPr="009105C9">
        <w:rPr>
          <w:rFonts w:asciiTheme="majorBidi" w:hAnsiTheme="majorBidi" w:cstheme="majorBidi"/>
          <w:sz w:val="24"/>
          <w:szCs w:val="24"/>
          <w:shd w:val="clear" w:color="auto" w:fill="FFFFFF"/>
        </w:rPr>
        <w:t>Salehpour</w:t>
      </w:r>
      <w:proofErr w:type="spellEnd"/>
      <w:r w:rsidRPr="009105C9">
        <w:rPr>
          <w:rFonts w:asciiTheme="majorBidi" w:hAnsiTheme="majorBidi" w:cstheme="majorBidi"/>
          <w:sz w:val="24"/>
          <w:szCs w:val="24"/>
          <w:shd w:val="clear" w:color="auto" w:fill="FFFFFF"/>
        </w:rPr>
        <w:t xml:space="preserve">, Z., </w:t>
      </w:r>
      <w:proofErr w:type="spellStart"/>
      <w:r w:rsidRPr="009105C9">
        <w:rPr>
          <w:rFonts w:asciiTheme="majorBidi" w:hAnsiTheme="majorBidi" w:cstheme="majorBidi"/>
          <w:sz w:val="24"/>
          <w:szCs w:val="24"/>
          <w:shd w:val="clear" w:color="auto" w:fill="FFFFFF"/>
        </w:rPr>
        <w:t>Sadati</w:t>
      </w:r>
      <w:proofErr w:type="spellEnd"/>
      <w:r w:rsidRPr="009105C9">
        <w:rPr>
          <w:rFonts w:asciiTheme="majorBidi" w:hAnsiTheme="majorBidi" w:cstheme="majorBidi"/>
          <w:sz w:val="24"/>
          <w:szCs w:val="24"/>
          <w:shd w:val="clear" w:color="auto" w:fill="FFFFFF"/>
        </w:rPr>
        <w:t xml:space="preserve">, I., </w:t>
      </w:r>
      <w:proofErr w:type="spellStart"/>
      <w:r w:rsidRPr="009105C9">
        <w:rPr>
          <w:rFonts w:asciiTheme="majorBidi" w:hAnsiTheme="majorBidi" w:cstheme="majorBidi"/>
          <w:sz w:val="24"/>
          <w:szCs w:val="24"/>
          <w:shd w:val="clear" w:color="auto" w:fill="FFFFFF"/>
        </w:rPr>
        <w:t>Abbaszadeh-Goudarzi</w:t>
      </w:r>
      <w:proofErr w:type="spellEnd"/>
      <w:r w:rsidRPr="009105C9">
        <w:rPr>
          <w:rFonts w:asciiTheme="majorBidi" w:hAnsiTheme="majorBidi" w:cstheme="majorBidi"/>
          <w:sz w:val="24"/>
          <w:szCs w:val="24"/>
          <w:shd w:val="clear" w:color="auto" w:fill="FFFFFF"/>
        </w:rPr>
        <w:t xml:space="preserve">, K., et al. (2020). </w:t>
      </w:r>
      <w:proofErr w:type="gramStart"/>
      <w:r w:rsidRPr="009105C9">
        <w:rPr>
          <w:rFonts w:asciiTheme="majorBidi" w:hAnsiTheme="majorBidi" w:cstheme="majorBidi"/>
          <w:sz w:val="24"/>
          <w:szCs w:val="24"/>
          <w:shd w:val="clear" w:color="auto" w:fill="FFFFFF"/>
        </w:rPr>
        <w:t xml:space="preserve">Antioxidant and protective effect of </w:t>
      </w:r>
      <w:proofErr w:type="spellStart"/>
      <w:r w:rsidRPr="009105C9">
        <w:rPr>
          <w:rFonts w:asciiTheme="majorBidi" w:hAnsiTheme="majorBidi" w:cstheme="majorBidi"/>
          <w:sz w:val="24"/>
          <w:szCs w:val="24"/>
          <w:shd w:val="clear" w:color="auto" w:fill="FFFFFF"/>
        </w:rPr>
        <w:t>Stachys</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pilifera</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Benth</w:t>
      </w:r>
      <w:proofErr w:type="spellEnd"/>
      <w:r w:rsidRPr="009105C9">
        <w:rPr>
          <w:rFonts w:asciiTheme="majorBidi" w:hAnsiTheme="majorBidi" w:cstheme="majorBidi"/>
          <w:sz w:val="24"/>
          <w:szCs w:val="24"/>
          <w:shd w:val="clear" w:color="auto" w:fill="FFFFFF"/>
        </w:rPr>
        <w:t xml:space="preserve"> against nephrotoxicity induced by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 in rats.</w:t>
      </w:r>
      <w:proofErr w:type="gramEnd"/>
      <w:r w:rsidRPr="009105C9">
        <w:rPr>
          <w:rFonts w:asciiTheme="majorBidi" w:hAnsiTheme="majorBidi" w:cstheme="majorBidi"/>
          <w:sz w:val="24"/>
          <w:szCs w:val="24"/>
          <w:shd w:val="clear" w:color="auto" w:fill="FFFFFF"/>
        </w:rPr>
        <w:t xml:space="preserve"> J. Food </w:t>
      </w:r>
      <w:proofErr w:type="spellStart"/>
      <w:r w:rsidRPr="009105C9">
        <w:rPr>
          <w:rFonts w:asciiTheme="majorBidi" w:hAnsiTheme="majorBidi" w:cstheme="majorBidi"/>
          <w:sz w:val="24"/>
          <w:szCs w:val="24"/>
          <w:shd w:val="clear" w:color="auto" w:fill="FFFFFF"/>
        </w:rPr>
        <w:t>Biochem</w:t>
      </w:r>
      <w:proofErr w:type="spellEnd"/>
      <w:r w:rsidRPr="009105C9">
        <w:rPr>
          <w:rFonts w:asciiTheme="majorBidi" w:hAnsiTheme="majorBidi" w:cstheme="majorBidi"/>
          <w:sz w:val="24"/>
          <w:szCs w:val="24"/>
          <w:shd w:val="clear" w:color="auto" w:fill="FFFFFF"/>
        </w:rPr>
        <w:t>. </w:t>
      </w:r>
      <w:proofErr w:type="gramStart"/>
      <w:r w:rsidRPr="009105C9">
        <w:rPr>
          <w:rFonts w:asciiTheme="majorBidi" w:hAnsiTheme="majorBidi" w:cstheme="majorBidi"/>
          <w:sz w:val="24"/>
          <w:szCs w:val="24"/>
          <w:shd w:val="clear" w:color="auto" w:fill="FFFFFF"/>
        </w:rPr>
        <w:t>44 (5), e13190.</w:t>
      </w:r>
      <w:proofErr w:type="gramEnd"/>
      <w:r w:rsidRPr="009105C9">
        <w:rPr>
          <w:rFonts w:asciiTheme="majorBidi" w:hAnsiTheme="majorBidi" w:cstheme="majorBidi"/>
          <w:sz w:val="24"/>
          <w:szCs w:val="24"/>
          <w:shd w:val="clear" w:color="auto" w:fill="FFFFFF"/>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Müller, L.; </w:t>
      </w:r>
      <w:proofErr w:type="spellStart"/>
      <w:r w:rsidRPr="009105C9">
        <w:rPr>
          <w:rFonts w:asciiTheme="majorBidi" w:hAnsiTheme="majorBidi" w:cstheme="majorBidi"/>
          <w:sz w:val="24"/>
          <w:szCs w:val="24"/>
        </w:rPr>
        <w:t>Fröhlich</w:t>
      </w:r>
      <w:proofErr w:type="spellEnd"/>
      <w:r w:rsidRPr="009105C9">
        <w:rPr>
          <w:rFonts w:asciiTheme="majorBidi" w:hAnsiTheme="majorBidi" w:cstheme="majorBidi"/>
          <w:sz w:val="24"/>
          <w:szCs w:val="24"/>
        </w:rPr>
        <w:t xml:space="preserve">, K.; </w:t>
      </w:r>
      <w:proofErr w:type="spellStart"/>
      <w:r w:rsidRPr="009105C9">
        <w:rPr>
          <w:rFonts w:asciiTheme="majorBidi" w:hAnsiTheme="majorBidi" w:cstheme="majorBidi"/>
          <w:sz w:val="24"/>
          <w:szCs w:val="24"/>
        </w:rPr>
        <w:t>Böhm</w:t>
      </w:r>
      <w:proofErr w:type="spellEnd"/>
      <w:r w:rsidRPr="009105C9">
        <w:rPr>
          <w:rFonts w:asciiTheme="majorBidi" w:hAnsiTheme="majorBidi" w:cstheme="majorBidi"/>
          <w:sz w:val="24"/>
          <w:szCs w:val="24"/>
        </w:rPr>
        <w:t xml:space="preserve">, V. (2011) Comparative antioxidant activities of carotenoids measured by ferric reducing antioxidant power (FRAP), ABTS bleaching assay (αTEAC), DPPH assay and </w:t>
      </w:r>
      <w:proofErr w:type="spellStart"/>
      <w:r w:rsidRPr="009105C9">
        <w:rPr>
          <w:rFonts w:asciiTheme="majorBidi" w:hAnsiTheme="majorBidi" w:cstheme="majorBidi"/>
          <w:sz w:val="24"/>
          <w:szCs w:val="24"/>
        </w:rPr>
        <w:t>peroxyl</w:t>
      </w:r>
      <w:proofErr w:type="spellEnd"/>
      <w:r w:rsidRPr="009105C9">
        <w:rPr>
          <w:rFonts w:asciiTheme="majorBidi" w:hAnsiTheme="majorBidi" w:cstheme="majorBidi"/>
          <w:sz w:val="24"/>
          <w:szCs w:val="24"/>
        </w:rPr>
        <w:t xml:space="preserve"> radical scavenging assay. Food Chem. 129, 139–148.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Friedman, M. (2013) </w:t>
      </w:r>
      <w:proofErr w:type="spellStart"/>
      <w:r w:rsidRPr="009105C9">
        <w:rPr>
          <w:rFonts w:asciiTheme="majorBidi" w:hAnsiTheme="majorBidi" w:cstheme="majorBidi"/>
          <w:sz w:val="24"/>
          <w:szCs w:val="24"/>
        </w:rPr>
        <w:t>Anticarcinogenic</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cardioprotective</w:t>
      </w:r>
      <w:proofErr w:type="spellEnd"/>
      <w:r w:rsidRPr="009105C9">
        <w:rPr>
          <w:rFonts w:asciiTheme="majorBidi" w:hAnsiTheme="majorBidi" w:cstheme="majorBidi"/>
          <w:sz w:val="24"/>
          <w:szCs w:val="24"/>
        </w:rPr>
        <w:t>, and other health benefits of tomato compounds lycopene, α-</w:t>
      </w:r>
      <w:proofErr w:type="spellStart"/>
      <w:r w:rsidRPr="009105C9">
        <w:rPr>
          <w:rFonts w:asciiTheme="majorBidi" w:hAnsiTheme="majorBidi" w:cstheme="majorBidi"/>
          <w:sz w:val="24"/>
          <w:szCs w:val="24"/>
        </w:rPr>
        <w:t>tomatine</w:t>
      </w:r>
      <w:proofErr w:type="spellEnd"/>
      <w:r w:rsidRPr="009105C9">
        <w:rPr>
          <w:rFonts w:asciiTheme="majorBidi" w:hAnsiTheme="majorBidi" w:cstheme="majorBidi"/>
          <w:sz w:val="24"/>
          <w:szCs w:val="24"/>
        </w:rPr>
        <w:t xml:space="preserve">, and </w:t>
      </w:r>
      <w:proofErr w:type="spellStart"/>
      <w:r w:rsidRPr="009105C9">
        <w:rPr>
          <w:rFonts w:asciiTheme="majorBidi" w:hAnsiTheme="majorBidi" w:cstheme="majorBidi"/>
          <w:sz w:val="24"/>
          <w:szCs w:val="24"/>
        </w:rPr>
        <w:t>tomatidine</w:t>
      </w:r>
      <w:proofErr w:type="spellEnd"/>
      <w:r w:rsidRPr="009105C9">
        <w:rPr>
          <w:rFonts w:asciiTheme="majorBidi" w:hAnsiTheme="majorBidi" w:cstheme="majorBidi"/>
          <w:sz w:val="24"/>
          <w:szCs w:val="24"/>
        </w:rPr>
        <w:t xml:space="preserve"> in pure form and in fresh and processed tomatoes. </w:t>
      </w:r>
      <w:proofErr w:type="gramStart"/>
      <w:r w:rsidRPr="009105C9">
        <w:rPr>
          <w:rFonts w:asciiTheme="majorBidi" w:hAnsiTheme="majorBidi" w:cstheme="majorBidi"/>
          <w:sz w:val="24"/>
          <w:szCs w:val="24"/>
        </w:rPr>
        <w:t>J. Agric. Food Chem. 61, 9534–9550.</w:t>
      </w:r>
      <w:proofErr w:type="gramEnd"/>
      <w:r w:rsidRPr="009105C9">
        <w:rPr>
          <w:rFonts w:asciiTheme="majorBidi" w:hAnsiTheme="majorBidi" w:cstheme="majorBidi"/>
          <w:sz w:val="24"/>
          <w:szCs w:val="24"/>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hyperlink r:id="rId18" w:history="1">
        <w:r w:rsidRPr="009105C9">
          <w:rPr>
            <w:rFonts w:asciiTheme="majorBidi" w:hAnsiTheme="majorBidi" w:cstheme="majorBidi"/>
            <w:sz w:val="24"/>
            <w:szCs w:val="24"/>
          </w:rPr>
          <w:t>Abdel-</w:t>
        </w:r>
        <w:proofErr w:type="spellStart"/>
        <w:r w:rsidRPr="009105C9">
          <w:rPr>
            <w:rFonts w:asciiTheme="majorBidi" w:hAnsiTheme="majorBidi" w:cstheme="majorBidi"/>
            <w:sz w:val="24"/>
            <w:szCs w:val="24"/>
          </w:rPr>
          <w:t>Daim</w:t>
        </w:r>
        <w:proofErr w:type="spellEnd"/>
      </w:hyperlink>
      <w:r w:rsidRPr="009105C9">
        <w:rPr>
          <w:rFonts w:asciiTheme="majorBidi" w:hAnsiTheme="majorBidi" w:cstheme="majorBidi"/>
          <w:sz w:val="24"/>
          <w:szCs w:val="24"/>
        </w:rPr>
        <w:t xml:space="preserve"> MM, </w:t>
      </w:r>
      <w:proofErr w:type="spellStart"/>
      <w:r w:rsidR="000602E7">
        <w:fldChar w:fldCharType="begin"/>
      </w:r>
      <w:r w:rsidR="000602E7">
        <w:instrText xml:space="preserve"> HYPERLINK "https://pubmed.ncbi.nlm.nih.gov/?sort=date&amp;term=Eissa+IAM&amp;cauthor_id=30953933" </w:instrText>
      </w:r>
      <w:r w:rsidR="000602E7">
        <w:fldChar w:fldCharType="separate"/>
      </w:r>
      <w:r w:rsidRPr="009105C9">
        <w:rPr>
          <w:rFonts w:asciiTheme="majorBidi" w:hAnsiTheme="majorBidi" w:cstheme="majorBidi"/>
          <w:sz w:val="24"/>
          <w:szCs w:val="24"/>
        </w:rPr>
        <w:t>Eissa</w:t>
      </w:r>
      <w:proofErr w:type="spellEnd"/>
      <w:r w:rsidR="000602E7">
        <w:rPr>
          <w:rFonts w:asciiTheme="majorBidi" w:hAnsiTheme="majorBidi" w:cstheme="majorBidi"/>
          <w:sz w:val="24"/>
          <w:szCs w:val="24"/>
        </w:rPr>
        <w:fldChar w:fldCharType="end"/>
      </w:r>
      <w:r w:rsidRPr="009105C9">
        <w:rPr>
          <w:rFonts w:asciiTheme="majorBidi" w:hAnsiTheme="majorBidi" w:cstheme="majorBidi"/>
          <w:sz w:val="24"/>
          <w:szCs w:val="24"/>
        </w:rPr>
        <w:t>  IAM, </w:t>
      </w:r>
      <w:proofErr w:type="spellStart"/>
      <w:r w:rsidR="000602E7">
        <w:fldChar w:fldCharType="begin"/>
      </w:r>
      <w:r w:rsidR="000602E7">
        <w:instrText xml:space="preserve"> HYPERLINK "https://pubmed.ncbi.nlm.nih.gov/?sort=date&amp;term=Abdeen+A&amp;cauthor_id=30953933" </w:instrText>
      </w:r>
      <w:r w:rsidR="000602E7">
        <w:fldChar w:fldCharType="separate"/>
      </w:r>
      <w:r w:rsidRPr="009105C9">
        <w:rPr>
          <w:rFonts w:asciiTheme="majorBidi" w:hAnsiTheme="majorBidi" w:cstheme="majorBidi"/>
          <w:sz w:val="24"/>
          <w:szCs w:val="24"/>
        </w:rPr>
        <w:t>Abdeen</w:t>
      </w:r>
      <w:proofErr w:type="spellEnd"/>
      <w:r w:rsidR="000602E7">
        <w:rPr>
          <w:rFonts w:asciiTheme="majorBidi" w:hAnsiTheme="majorBidi" w:cstheme="majorBidi"/>
          <w:sz w:val="24"/>
          <w:szCs w:val="24"/>
        </w:rPr>
        <w:fldChar w:fldCharType="end"/>
      </w:r>
      <w:r w:rsidRPr="009105C9">
        <w:rPr>
          <w:rFonts w:asciiTheme="majorBidi" w:hAnsiTheme="majorBidi" w:cstheme="majorBidi"/>
          <w:sz w:val="24"/>
          <w:szCs w:val="24"/>
        </w:rPr>
        <w:t> </w:t>
      </w:r>
      <w:hyperlink r:id="rId19" w:anchor="affiliation-3" w:history="1">
        <w:r w:rsidRPr="009105C9">
          <w:rPr>
            <w:rFonts w:asciiTheme="majorBidi" w:hAnsiTheme="majorBidi" w:cstheme="majorBidi"/>
            <w:sz w:val="24"/>
            <w:szCs w:val="24"/>
          </w:rPr>
          <w:t>A</w:t>
        </w:r>
      </w:hyperlink>
      <w:r w:rsidRPr="009105C9">
        <w:rPr>
          <w:rFonts w:asciiTheme="majorBidi" w:hAnsiTheme="majorBidi" w:cstheme="majorBidi"/>
          <w:sz w:val="24"/>
          <w:szCs w:val="24"/>
        </w:rPr>
        <w:t>, </w:t>
      </w:r>
      <w:hyperlink r:id="rId20" w:history="1">
        <w:r w:rsidRPr="009105C9">
          <w:rPr>
            <w:rFonts w:asciiTheme="majorBidi" w:hAnsiTheme="majorBidi" w:cstheme="majorBidi"/>
            <w:sz w:val="24"/>
            <w:szCs w:val="24"/>
          </w:rPr>
          <w:t xml:space="preserve">Abdel </w:t>
        </w:r>
        <w:proofErr w:type="spellStart"/>
        <w:r w:rsidRPr="009105C9">
          <w:rPr>
            <w:rFonts w:asciiTheme="majorBidi" w:hAnsiTheme="majorBidi" w:cstheme="majorBidi"/>
            <w:sz w:val="24"/>
            <w:szCs w:val="24"/>
          </w:rPr>
          <w:t>Latif</w:t>
        </w:r>
        <w:proofErr w:type="spellEnd"/>
      </w:hyperlink>
      <w:r w:rsidRPr="009105C9">
        <w:rPr>
          <w:rFonts w:asciiTheme="majorBidi" w:hAnsiTheme="majorBidi" w:cstheme="majorBidi"/>
          <w:sz w:val="24"/>
          <w:szCs w:val="24"/>
        </w:rPr>
        <w:t> </w:t>
      </w:r>
      <w:hyperlink r:id="rId21" w:anchor="affiliation-4" w:history="1">
        <w:r w:rsidRPr="009105C9">
          <w:rPr>
            <w:rFonts w:asciiTheme="majorBidi" w:hAnsiTheme="majorBidi" w:cstheme="majorBidi"/>
            <w:sz w:val="24"/>
            <w:szCs w:val="24"/>
          </w:rPr>
          <w:t>HMR</w:t>
        </w:r>
      </w:hyperlink>
      <w:r w:rsidRPr="009105C9">
        <w:rPr>
          <w:rFonts w:asciiTheme="majorBidi" w:hAnsiTheme="majorBidi" w:cstheme="majorBidi"/>
          <w:sz w:val="24"/>
          <w:szCs w:val="24"/>
        </w:rPr>
        <w:t>, </w:t>
      </w:r>
      <w:hyperlink r:id="rId22" w:history="1">
        <w:r w:rsidRPr="009105C9">
          <w:rPr>
            <w:rFonts w:asciiTheme="majorBidi" w:hAnsiTheme="majorBidi" w:cstheme="majorBidi"/>
            <w:sz w:val="24"/>
            <w:szCs w:val="24"/>
          </w:rPr>
          <w:t>Ismail</w:t>
        </w:r>
      </w:hyperlink>
      <w:r w:rsidRPr="009105C9">
        <w:rPr>
          <w:rFonts w:asciiTheme="majorBidi" w:hAnsiTheme="majorBidi" w:cstheme="majorBidi"/>
          <w:sz w:val="24"/>
          <w:szCs w:val="24"/>
        </w:rPr>
        <w:t> </w:t>
      </w:r>
      <w:hyperlink r:id="rId23" w:anchor="affiliation-2" w:history="1">
        <w:r w:rsidRPr="009105C9">
          <w:rPr>
            <w:rFonts w:asciiTheme="majorBidi" w:hAnsiTheme="majorBidi" w:cstheme="majorBidi"/>
            <w:sz w:val="24"/>
            <w:szCs w:val="24"/>
          </w:rPr>
          <w:t>M</w:t>
        </w:r>
      </w:hyperlink>
      <w:r w:rsidRPr="009105C9">
        <w:rPr>
          <w:rFonts w:asciiTheme="majorBidi" w:hAnsiTheme="majorBidi" w:cstheme="majorBidi"/>
          <w:sz w:val="24"/>
          <w:szCs w:val="24"/>
        </w:rPr>
        <w:t>, </w:t>
      </w:r>
      <w:proofErr w:type="spellStart"/>
      <w:r w:rsidR="000602E7">
        <w:fldChar w:fldCharType="begin"/>
      </w:r>
      <w:r w:rsidR="000602E7">
        <w:instrText xml:space="preserve"> HYPERLINK "https://pubmed.ncbi.nlm.nih.gov/?sort=date&amp;term=Dawood+MAO&amp;cauthor_id=30953933" </w:instrText>
      </w:r>
      <w:r w:rsidR="000602E7">
        <w:fldChar w:fldCharType="separate"/>
      </w:r>
      <w:r w:rsidRPr="009105C9">
        <w:rPr>
          <w:rFonts w:asciiTheme="majorBidi" w:hAnsiTheme="majorBidi" w:cstheme="majorBidi"/>
          <w:sz w:val="24"/>
          <w:szCs w:val="24"/>
        </w:rPr>
        <w:t>Dawood</w:t>
      </w:r>
      <w:proofErr w:type="spellEnd"/>
      <w:r w:rsidR="000602E7">
        <w:rPr>
          <w:rFonts w:asciiTheme="majorBidi" w:hAnsiTheme="majorBidi" w:cstheme="majorBidi"/>
          <w:sz w:val="24"/>
          <w:szCs w:val="24"/>
        </w:rPr>
        <w:fldChar w:fldCharType="end"/>
      </w:r>
      <w:r w:rsidRPr="009105C9">
        <w:rPr>
          <w:rFonts w:asciiTheme="majorBidi" w:hAnsiTheme="majorBidi" w:cstheme="majorBidi"/>
          <w:sz w:val="24"/>
          <w:szCs w:val="24"/>
        </w:rPr>
        <w:t> </w:t>
      </w:r>
      <w:hyperlink r:id="rId24" w:anchor="affiliation-5" w:history="1">
        <w:r w:rsidRPr="009105C9">
          <w:rPr>
            <w:rFonts w:asciiTheme="majorBidi" w:hAnsiTheme="majorBidi" w:cstheme="majorBidi"/>
            <w:sz w:val="24"/>
            <w:szCs w:val="24"/>
          </w:rPr>
          <w:t>MAO</w:t>
        </w:r>
      </w:hyperlink>
      <w:r w:rsidRPr="009105C9">
        <w:rPr>
          <w:rFonts w:asciiTheme="majorBidi" w:hAnsiTheme="majorBidi" w:cstheme="majorBidi"/>
          <w:sz w:val="24"/>
          <w:szCs w:val="24"/>
        </w:rPr>
        <w:t>, </w:t>
      </w:r>
      <w:hyperlink r:id="rId25" w:history="1">
        <w:r w:rsidRPr="009105C9">
          <w:rPr>
            <w:rFonts w:asciiTheme="majorBidi" w:hAnsiTheme="majorBidi" w:cstheme="majorBidi"/>
            <w:sz w:val="24"/>
            <w:szCs w:val="24"/>
          </w:rPr>
          <w:t>Hassan</w:t>
        </w:r>
      </w:hyperlink>
      <w:r w:rsidRPr="009105C9">
        <w:rPr>
          <w:rFonts w:asciiTheme="majorBidi" w:hAnsiTheme="majorBidi" w:cstheme="majorBidi"/>
          <w:sz w:val="24"/>
          <w:szCs w:val="24"/>
        </w:rPr>
        <w:t> </w:t>
      </w:r>
      <w:hyperlink r:id="rId26" w:anchor="affiliation-6" w:history="1">
        <w:r w:rsidRPr="009105C9">
          <w:rPr>
            <w:rFonts w:asciiTheme="majorBidi" w:hAnsiTheme="majorBidi" w:cstheme="majorBidi"/>
            <w:sz w:val="24"/>
            <w:szCs w:val="24"/>
          </w:rPr>
          <w:t>AM</w:t>
        </w:r>
      </w:hyperlink>
      <w:r w:rsidRPr="009105C9">
        <w:rPr>
          <w:rFonts w:asciiTheme="majorBidi" w:hAnsiTheme="majorBidi" w:cstheme="majorBidi"/>
          <w:sz w:val="24"/>
          <w:szCs w:val="24"/>
        </w:rPr>
        <w:t xml:space="preserve"> (2019) Lycopene and resveratrol ameliorate zinc oxide nanoparticles-induced oxidative stress in Nile tilapia, </w:t>
      </w:r>
      <w:proofErr w:type="spellStart"/>
      <w:r w:rsidRPr="009105C9">
        <w:rPr>
          <w:rFonts w:asciiTheme="majorBidi" w:hAnsiTheme="majorBidi" w:cstheme="majorBidi"/>
          <w:sz w:val="24"/>
          <w:szCs w:val="24"/>
        </w:rPr>
        <w:t>Oreochromis</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niloticus</w:t>
      </w:r>
      <w:proofErr w:type="spellEnd"/>
      <w:r w:rsidRPr="009105C9">
        <w:rPr>
          <w:rFonts w:asciiTheme="majorBidi" w:hAnsiTheme="majorBidi" w:cstheme="majorBidi"/>
          <w:sz w:val="24"/>
          <w:szCs w:val="24"/>
        </w:rPr>
        <w:t xml:space="preserve">. Environ </w:t>
      </w:r>
      <w:proofErr w:type="spellStart"/>
      <w:r w:rsidRPr="009105C9">
        <w:rPr>
          <w:rFonts w:asciiTheme="majorBidi" w:hAnsiTheme="majorBidi" w:cstheme="majorBidi"/>
          <w:sz w:val="24"/>
          <w:szCs w:val="24"/>
        </w:rPr>
        <w:t>Toxicol</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Pharmacol</w:t>
      </w:r>
      <w:proofErr w:type="spellEnd"/>
      <w:r w:rsidRPr="009105C9">
        <w:rPr>
          <w:rFonts w:asciiTheme="majorBidi" w:hAnsiTheme="majorBidi" w:cstheme="majorBidi"/>
          <w:sz w:val="24"/>
          <w:szCs w:val="24"/>
        </w:rPr>
        <w:t>. 69:44-50.</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[18]</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Palabiyik</w:t>
      </w:r>
      <w:proofErr w:type="spellEnd"/>
      <w:r w:rsidRPr="009105C9">
        <w:rPr>
          <w:rFonts w:asciiTheme="majorBidi" w:hAnsiTheme="majorBidi" w:cstheme="majorBidi"/>
          <w:sz w:val="24"/>
          <w:szCs w:val="24"/>
        </w:rPr>
        <w:t xml:space="preserve">, S.S., </w:t>
      </w:r>
      <w:proofErr w:type="spellStart"/>
      <w:r w:rsidRPr="009105C9">
        <w:rPr>
          <w:rFonts w:asciiTheme="majorBidi" w:hAnsiTheme="majorBidi" w:cstheme="majorBidi"/>
          <w:sz w:val="24"/>
          <w:szCs w:val="24"/>
        </w:rPr>
        <w:t>Erkekoglu</w:t>
      </w:r>
      <w:proofErr w:type="spellEnd"/>
      <w:r w:rsidRPr="009105C9">
        <w:rPr>
          <w:rFonts w:asciiTheme="majorBidi" w:hAnsiTheme="majorBidi" w:cstheme="majorBidi"/>
          <w:sz w:val="24"/>
          <w:szCs w:val="24"/>
        </w:rPr>
        <w:t xml:space="preserve">, P., </w:t>
      </w:r>
      <w:proofErr w:type="spellStart"/>
      <w:r w:rsidRPr="009105C9">
        <w:rPr>
          <w:rFonts w:asciiTheme="majorBidi" w:hAnsiTheme="majorBidi" w:cstheme="majorBidi"/>
          <w:sz w:val="24"/>
          <w:szCs w:val="24"/>
        </w:rPr>
        <w:t>Zeybek</w:t>
      </w:r>
      <w:proofErr w:type="spellEnd"/>
      <w:r w:rsidRPr="009105C9">
        <w:rPr>
          <w:rFonts w:asciiTheme="majorBidi" w:hAnsiTheme="majorBidi" w:cstheme="majorBidi"/>
          <w:sz w:val="24"/>
          <w:szCs w:val="24"/>
        </w:rPr>
        <w:t xml:space="preserve">, N.D., </w:t>
      </w:r>
      <w:proofErr w:type="spellStart"/>
      <w:r w:rsidRPr="009105C9">
        <w:rPr>
          <w:rFonts w:asciiTheme="majorBidi" w:hAnsiTheme="majorBidi" w:cstheme="majorBidi"/>
          <w:sz w:val="24"/>
          <w:szCs w:val="24"/>
        </w:rPr>
        <w:t>Kizilgun</w:t>
      </w:r>
      <w:proofErr w:type="spellEnd"/>
      <w:r w:rsidRPr="009105C9">
        <w:rPr>
          <w:rFonts w:asciiTheme="majorBidi" w:hAnsiTheme="majorBidi" w:cstheme="majorBidi"/>
          <w:sz w:val="24"/>
          <w:szCs w:val="24"/>
        </w:rPr>
        <w:t xml:space="preserve">, M., </w:t>
      </w:r>
      <w:proofErr w:type="spellStart"/>
      <w:r w:rsidRPr="009105C9">
        <w:rPr>
          <w:rFonts w:asciiTheme="majorBidi" w:hAnsiTheme="majorBidi" w:cstheme="majorBidi"/>
          <w:sz w:val="24"/>
          <w:szCs w:val="24"/>
        </w:rPr>
        <w:t>Baydar</w:t>
      </w:r>
      <w:proofErr w:type="spellEnd"/>
      <w:r w:rsidRPr="009105C9">
        <w:rPr>
          <w:rFonts w:asciiTheme="majorBidi" w:hAnsiTheme="majorBidi" w:cstheme="majorBidi"/>
          <w:sz w:val="24"/>
          <w:szCs w:val="24"/>
        </w:rPr>
        <w:t xml:space="preserve">, D.E., </w:t>
      </w:r>
      <w:proofErr w:type="spellStart"/>
      <w:r w:rsidRPr="009105C9">
        <w:rPr>
          <w:rFonts w:asciiTheme="majorBidi" w:hAnsiTheme="majorBidi" w:cstheme="majorBidi"/>
          <w:sz w:val="24"/>
          <w:szCs w:val="24"/>
        </w:rPr>
        <w:t>Sahin</w:t>
      </w:r>
      <w:proofErr w:type="spellEnd"/>
      <w:r w:rsidRPr="009105C9">
        <w:rPr>
          <w:rFonts w:asciiTheme="majorBidi" w:hAnsiTheme="majorBidi" w:cstheme="majorBidi"/>
          <w:sz w:val="24"/>
          <w:szCs w:val="24"/>
        </w:rPr>
        <w:t xml:space="preserve">, G., </w:t>
      </w:r>
      <w:proofErr w:type="spellStart"/>
      <w:r w:rsidRPr="009105C9">
        <w:rPr>
          <w:rFonts w:asciiTheme="majorBidi" w:hAnsiTheme="majorBidi" w:cstheme="majorBidi"/>
          <w:sz w:val="24"/>
          <w:szCs w:val="24"/>
        </w:rPr>
        <w:t>Giray</w:t>
      </w:r>
      <w:proofErr w:type="spellEnd"/>
      <w:r w:rsidRPr="009105C9">
        <w:rPr>
          <w:rFonts w:asciiTheme="majorBidi" w:hAnsiTheme="majorBidi" w:cstheme="majorBidi"/>
          <w:sz w:val="24"/>
          <w:szCs w:val="24"/>
        </w:rPr>
        <w:t xml:space="preserve">, B.K., (2013) Protective effect of lycopene against </w:t>
      </w:r>
      <w:proofErr w:type="spellStart"/>
      <w:r w:rsidRPr="009105C9">
        <w:rPr>
          <w:rFonts w:asciiTheme="majorBidi" w:hAnsiTheme="majorBidi" w:cstheme="majorBidi"/>
          <w:sz w:val="24"/>
          <w:szCs w:val="24"/>
        </w:rPr>
        <w:t>ochratoxin</w:t>
      </w:r>
      <w:proofErr w:type="spellEnd"/>
      <w:r w:rsidRPr="009105C9">
        <w:rPr>
          <w:rFonts w:asciiTheme="majorBidi" w:hAnsiTheme="majorBidi" w:cstheme="majorBidi"/>
          <w:sz w:val="24"/>
          <w:szCs w:val="24"/>
        </w:rPr>
        <w:t xml:space="preserve"> A induced renal</w:t>
      </w:r>
      <w:r w:rsidRPr="009105C9">
        <w:rPr>
          <w:rFonts w:asciiTheme="majorBidi" w:hAnsiTheme="majorBidi" w:cstheme="majorBidi"/>
          <w:sz w:val="24"/>
          <w:szCs w:val="24"/>
        </w:rPr>
        <w:br/>
        <w:t xml:space="preserve">oxidative stress and apoptosis in rats. Exp. </w:t>
      </w:r>
      <w:proofErr w:type="spellStart"/>
      <w:r w:rsidRPr="009105C9">
        <w:rPr>
          <w:rFonts w:asciiTheme="majorBidi" w:hAnsiTheme="majorBidi" w:cstheme="majorBidi"/>
          <w:sz w:val="24"/>
          <w:szCs w:val="24"/>
        </w:rPr>
        <w:t>Toxicol</w:t>
      </w:r>
      <w:proofErr w:type="spellEnd"/>
      <w:r w:rsidRPr="009105C9">
        <w:rPr>
          <w:rFonts w:asciiTheme="majorBidi" w:hAnsiTheme="majorBidi" w:cstheme="majorBidi"/>
          <w:sz w:val="24"/>
          <w:szCs w:val="24"/>
        </w:rPr>
        <w:t xml:space="preserve">. </w:t>
      </w:r>
      <w:proofErr w:type="spellStart"/>
      <w:proofErr w:type="gramStart"/>
      <w:r w:rsidRPr="009105C9">
        <w:rPr>
          <w:rFonts w:asciiTheme="majorBidi" w:hAnsiTheme="majorBidi" w:cstheme="majorBidi"/>
          <w:sz w:val="24"/>
          <w:szCs w:val="24"/>
        </w:rPr>
        <w:t>Pathol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65, 853–861.</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[19]</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Hu, J., Zhang, B., Du, L., Chen, J., Lu, Q., 2017. Resveratrol ameliorates cadmium induced renal oxidative damage and inflammation. Int. J. </w:t>
      </w:r>
      <w:proofErr w:type="spellStart"/>
      <w:r w:rsidRPr="009105C9">
        <w:rPr>
          <w:rFonts w:asciiTheme="majorBidi" w:hAnsiTheme="majorBidi" w:cstheme="majorBidi"/>
          <w:sz w:val="24"/>
          <w:szCs w:val="24"/>
        </w:rPr>
        <w:t>Clin</w:t>
      </w:r>
      <w:proofErr w:type="spellEnd"/>
      <w:r w:rsidRPr="009105C9">
        <w:rPr>
          <w:rFonts w:asciiTheme="majorBidi" w:hAnsiTheme="majorBidi" w:cstheme="majorBidi"/>
          <w:sz w:val="24"/>
          <w:szCs w:val="24"/>
        </w:rPr>
        <w:t xml:space="preserve">. </w:t>
      </w:r>
      <w:proofErr w:type="gramStart"/>
      <w:r w:rsidRPr="009105C9">
        <w:rPr>
          <w:rFonts w:asciiTheme="majorBidi" w:hAnsiTheme="majorBidi" w:cstheme="majorBidi"/>
          <w:sz w:val="24"/>
          <w:szCs w:val="24"/>
        </w:rPr>
        <w:t>Exp. Med. 10, 7563–7572.</w:t>
      </w:r>
      <w:proofErr w:type="gramEnd"/>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[20]</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Huang, C.S., and Hu, M.L. (2011) Lycopene inhibits DNA damage and reduces hMTH1 mRNA expression in the liver of Mongolian gerbils treated with ferric </w:t>
      </w:r>
      <w:proofErr w:type="spellStart"/>
      <w:r w:rsidRPr="009105C9">
        <w:rPr>
          <w:rFonts w:asciiTheme="majorBidi" w:hAnsiTheme="majorBidi" w:cstheme="majorBidi"/>
          <w:sz w:val="24"/>
          <w:szCs w:val="24"/>
        </w:rPr>
        <w:t>nitrilotriacetate</w:t>
      </w:r>
      <w:proofErr w:type="spellEnd"/>
      <w:r w:rsidRPr="009105C9">
        <w:rPr>
          <w:rFonts w:asciiTheme="majorBidi" w:hAnsiTheme="majorBidi" w:cstheme="majorBidi"/>
          <w:sz w:val="24"/>
          <w:szCs w:val="24"/>
        </w:rPr>
        <w:t xml:space="preserve">. </w:t>
      </w:r>
      <w:proofErr w:type="gramStart"/>
      <w:r w:rsidRPr="009105C9">
        <w:rPr>
          <w:rFonts w:asciiTheme="majorBidi" w:hAnsiTheme="majorBidi" w:cstheme="majorBidi"/>
          <w:sz w:val="24"/>
          <w:szCs w:val="24"/>
        </w:rPr>
        <w:t xml:space="preserve">Food Chem. </w:t>
      </w:r>
      <w:proofErr w:type="spellStart"/>
      <w:r w:rsidRPr="009105C9">
        <w:rPr>
          <w:rFonts w:asciiTheme="majorBidi" w:hAnsiTheme="majorBidi" w:cstheme="majorBidi"/>
          <w:sz w:val="24"/>
          <w:szCs w:val="24"/>
        </w:rPr>
        <w:t>Toxicol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49, 1381–1386.</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lastRenderedPageBreak/>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Shimizu MH, </w:t>
      </w:r>
      <w:proofErr w:type="spellStart"/>
      <w:r w:rsidRPr="009105C9">
        <w:rPr>
          <w:rFonts w:asciiTheme="majorBidi" w:hAnsiTheme="majorBidi" w:cstheme="majorBidi"/>
          <w:sz w:val="24"/>
          <w:szCs w:val="24"/>
        </w:rPr>
        <w:t>Gois</w:t>
      </w:r>
      <w:proofErr w:type="spellEnd"/>
      <w:r w:rsidRPr="009105C9">
        <w:rPr>
          <w:rFonts w:asciiTheme="majorBidi" w:hAnsiTheme="majorBidi" w:cstheme="majorBidi"/>
          <w:sz w:val="24"/>
          <w:szCs w:val="24"/>
        </w:rPr>
        <w:t xml:space="preserve"> PH, </w:t>
      </w:r>
      <w:proofErr w:type="spellStart"/>
      <w:r w:rsidRPr="009105C9">
        <w:rPr>
          <w:rFonts w:asciiTheme="majorBidi" w:hAnsiTheme="majorBidi" w:cstheme="majorBidi"/>
          <w:sz w:val="24"/>
          <w:szCs w:val="24"/>
        </w:rPr>
        <w:t>Volpini</w:t>
      </w:r>
      <w:proofErr w:type="spellEnd"/>
      <w:r w:rsidRPr="009105C9">
        <w:rPr>
          <w:rFonts w:asciiTheme="majorBidi" w:hAnsiTheme="majorBidi" w:cstheme="majorBidi"/>
          <w:sz w:val="24"/>
          <w:szCs w:val="24"/>
        </w:rPr>
        <w:t xml:space="preserve"> RA, </w:t>
      </w:r>
      <w:proofErr w:type="spellStart"/>
      <w:r w:rsidRPr="009105C9">
        <w:rPr>
          <w:rFonts w:asciiTheme="majorBidi" w:hAnsiTheme="majorBidi" w:cstheme="majorBidi"/>
          <w:sz w:val="24"/>
          <w:szCs w:val="24"/>
        </w:rPr>
        <w:t>Canale</w:t>
      </w:r>
      <w:proofErr w:type="spellEnd"/>
      <w:r w:rsidRPr="009105C9">
        <w:rPr>
          <w:rFonts w:asciiTheme="majorBidi" w:hAnsiTheme="majorBidi" w:cstheme="majorBidi"/>
          <w:sz w:val="24"/>
          <w:szCs w:val="24"/>
        </w:rPr>
        <w:t xml:space="preserve"> D, </w:t>
      </w:r>
      <w:proofErr w:type="spellStart"/>
      <w:r w:rsidRPr="009105C9">
        <w:rPr>
          <w:rFonts w:asciiTheme="majorBidi" w:hAnsiTheme="majorBidi" w:cstheme="majorBidi"/>
          <w:sz w:val="24"/>
          <w:szCs w:val="24"/>
        </w:rPr>
        <w:t>Luchi</w:t>
      </w:r>
      <w:proofErr w:type="spellEnd"/>
      <w:r w:rsidRPr="009105C9">
        <w:rPr>
          <w:rFonts w:asciiTheme="majorBidi" w:hAnsiTheme="majorBidi" w:cstheme="majorBidi"/>
          <w:sz w:val="24"/>
          <w:szCs w:val="24"/>
        </w:rPr>
        <w:t xml:space="preserve"> WM, </w:t>
      </w:r>
      <w:proofErr w:type="spellStart"/>
      <w:r w:rsidRPr="009105C9">
        <w:rPr>
          <w:rFonts w:asciiTheme="majorBidi" w:hAnsiTheme="majorBidi" w:cstheme="majorBidi"/>
          <w:sz w:val="24"/>
          <w:szCs w:val="24"/>
        </w:rPr>
        <w:t>Froeder</w:t>
      </w:r>
      <w:proofErr w:type="spellEnd"/>
      <w:r w:rsidRPr="009105C9">
        <w:rPr>
          <w:rFonts w:asciiTheme="majorBidi" w:hAnsiTheme="majorBidi" w:cstheme="majorBidi"/>
          <w:sz w:val="24"/>
          <w:szCs w:val="24"/>
        </w:rPr>
        <w:t xml:space="preserve"> L, </w:t>
      </w:r>
      <w:proofErr w:type="spellStart"/>
      <w:r w:rsidRPr="009105C9">
        <w:rPr>
          <w:rFonts w:asciiTheme="majorBidi" w:hAnsiTheme="majorBidi" w:cstheme="majorBidi"/>
          <w:sz w:val="24"/>
          <w:szCs w:val="24"/>
        </w:rPr>
        <w:t>Heilberg</w:t>
      </w:r>
      <w:proofErr w:type="spellEnd"/>
      <w:r w:rsidRPr="009105C9">
        <w:rPr>
          <w:rFonts w:asciiTheme="majorBidi" w:hAnsiTheme="majorBidi" w:cstheme="majorBidi"/>
          <w:sz w:val="24"/>
          <w:szCs w:val="24"/>
        </w:rPr>
        <w:t xml:space="preserve"> IP, </w:t>
      </w:r>
      <w:proofErr w:type="spellStart"/>
      <w:r w:rsidRPr="009105C9">
        <w:rPr>
          <w:rFonts w:asciiTheme="majorBidi" w:hAnsiTheme="majorBidi" w:cstheme="majorBidi"/>
          <w:sz w:val="24"/>
          <w:szCs w:val="24"/>
        </w:rPr>
        <w:t>Seguro</w:t>
      </w:r>
      <w:proofErr w:type="spellEnd"/>
      <w:r w:rsidRPr="009105C9">
        <w:rPr>
          <w:rFonts w:asciiTheme="majorBidi" w:hAnsiTheme="majorBidi" w:cstheme="majorBidi"/>
          <w:sz w:val="24"/>
          <w:szCs w:val="24"/>
        </w:rPr>
        <w:t xml:space="preserve"> AC. (2017). 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protects against star fruit-induced acute kidney injury. </w:t>
      </w:r>
      <w:proofErr w:type="spellStart"/>
      <w:r w:rsidRPr="009105C9">
        <w:rPr>
          <w:rFonts w:asciiTheme="majorBidi" w:hAnsiTheme="majorBidi" w:cstheme="majorBidi"/>
          <w:sz w:val="24"/>
          <w:szCs w:val="24"/>
        </w:rPr>
        <w:t>Ren</w:t>
      </w:r>
      <w:proofErr w:type="spellEnd"/>
      <w:r w:rsidRPr="009105C9">
        <w:rPr>
          <w:rFonts w:asciiTheme="majorBidi" w:hAnsiTheme="majorBidi" w:cstheme="majorBidi"/>
          <w:sz w:val="24"/>
          <w:szCs w:val="24"/>
        </w:rPr>
        <w:t xml:space="preserve"> Fail. 239(1):193-202.</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Yalcin</w:t>
      </w:r>
      <w:proofErr w:type="spellEnd"/>
      <w:r w:rsidRPr="009105C9">
        <w:rPr>
          <w:rFonts w:asciiTheme="majorBidi" w:hAnsiTheme="majorBidi" w:cstheme="majorBidi"/>
          <w:sz w:val="24"/>
          <w:szCs w:val="24"/>
          <w:shd w:val="clear" w:color="auto" w:fill="FFFFFF"/>
        </w:rPr>
        <w:t xml:space="preserve"> S, </w:t>
      </w:r>
      <w:proofErr w:type="spellStart"/>
      <w:r w:rsidRPr="009105C9">
        <w:rPr>
          <w:rFonts w:asciiTheme="majorBidi" w:hAnsiTheme="majorBidi" w:cstheme="majorBidi"/>
          <w:sz w:val="24"/>
          <w:szCs w:val="24"/>
          <w:shd w:val="clear" w:color="auto" w:fill="FFFFFF"/>
        </w:rPr>
        <w:t>Bilgili</w:t>
      </w:r>
      <w:proofErr w:type="spellEnd"/>
      <w:r w:rsidRPr="009105C9">
        <w:rPr>
          <w:rFonts w:asciiTheme="majorBidi" w:hAnsiTheme="majorBidi" w:cstheme="majorBidi"/>
          <w:sz w:val="24"/>
          <w:szCs w:val="24"/>
          <w:shd w:val="clear" w:color="auto" w:fill="FFFFFF"/>
        </w:rPr>
        <w:t xml:space="preserve"> A, </w:t>
      </w:r>
      <w:proofErr w:type="spellStart"/>
      <w:r w:rsidRPr="009105C9">
        <w:rPr>
          <w:rFonts w:asciiTheme="majorBidi" w:hAnsiTheme="majorBidi" w:cstheme="majorBidi"/>
          <w:sz w:val="24"/>
          <w:szCs w:val="24"/>
          <w:shd w:val="clear" w:color="auto" w:fill="FFFFFF"/>
        </w:rPr>
        <w:t>Onbasilar</w:t>
      </w:r>
      <w:proofErr w:type="spellEnd"/>
      <w:r w:rsidRPr="009105C9">
        <w:rPr>
          <w:rFonts w:asciiTheme="majorBidi" w:hAnsiTheme="majorBidi" w:cstheme="majorBidi"/>
          <w:sz w:val="24"/>
          <w:szCs w:val="24"/>
          <w:shd w:val="clear" w:color="auto" w:fill="FFFFFF"/>
        </w:rPr>
        <w:t xml:space="preserve"> I, </w:t>
      </w:r>
      <w:proofErr w:type="spellStart"/>
      <w:proofErr w:type="gramStart"/>
      <w:r w:rsidRPr="009105C9">
        <w:rPr>
          <w:rFonts w:asciiTheme="majorBidi" w:hAnsiTheme="majorBidi" w:cstheme="majorBidi"/>
          <w:sz w:val="24"/>
          <w:szCs w:val="24"/>
          <w:shd w:val="clear" w:color="auto" w:fill="FFFFFF"/>
        </w:rPr>
        <w:t>Eraslan</w:t>
      </w:r>
      <w:proofErr w:type="spellEnd"/>
      <w:proofErr w:type="gramEnd"/>
      <w:r w:rsidRPr="009105C9">
        <w:rPr>
          <w:rFonts w:asciiTheme="majorBidi" w:hAnsiTheme="majorBidi" w:cstheme="majorBidi"/>
          <w:sz w:val="24"/>
          <w:szCs w:val="24"/>
          <w:shd w:val="clear" w:color="auto" w:fill="FFFFFF"/>
        </w:rPr>
        <w:t xml:space="preserve"> G, </w:t>
      </w:r>
      <w:proofErr w:type="spellStart"/>
      <w:r w:rsidRPr="009105C9">
        <w:rPr>
          <w:rFonts w:asciiTheme="majorBidi" w:hAnsiTheme="majorBidi" w:cstheme="majorBidi"/>
          <w:sz w:val="24"/>
          <w:szCs w:val="24"/>
          <w:shd w:val="clear" w:color="auto" w:fill="FFFFFF"/>
        </w:rPr>
        <w:t>Ozdemir</w:t>
      </w:r>
      <w:proofErr w:type="spellEnd"/>
      <w:r w:rsidRPr="009105C9">
        <w:rPr>
          <w:rFonts w:asciiTheme="majorBidi" w:hAnsiTheme="majorBidi" w:cstheme="majorBidi"/>
          <w:sz w:val="24"/>
          <w:szCs w:val="24"/>
          <w:shd w:val="clear" w:color="auto" w:fill="FFFFFF"/>
        </w:rPr>
        <w:t xml:space="preserve"> M (2008): Synergistic action of sodium selenite and N-</w:t>
      </w:r>
      <w:proofErr w:type="spellStart"/>
      <w:r w:rsidRPr="009105C9">
        <w:rPr>
          <w:rFonts w:asciiTheme="majorBidi" w:hAnsiTheme="majorBidi" w:cstheme="majorBidi"/>
          <w:sz w:val="24"/>
          <w:szCs w:val="24"/>
          <w:shd w:val="clear" w:color="auto" w:fill="FFFFFF"/>
        </w:rPr>
        <w:t>acetylcysteine</w:t>
      </w:r>
      <w:proofErr w:type="spellEnd"/>
      <w:r w:rsidRPr="009105C9">
        <w:rPr>
          <w:rFonts w:asciiTheme="majorBidi" w:hAnsiTheme="majorBidi" w:cstheme="majorBidi"/>
          <w:sz w:val="24"/>
          <w:szCs w:val="24"/>
          <w:shd w:val="clear" w:color="auto" w:fill="FFFFFF"/>
        </w:rPr>
        <w:t xml:space="preserve"> in acetaminophen induced liver damage. Hum </w:t>
      </w:r>
      <w:proofErr w:type="spellStart"/>
      <w:r w:rsidRPr="009105C9">
        <w:rPr>
          <w:rFonts w:asciiTheme="majorBidi" w:hAnsiTheme="majorBidi" w:cstheme="majorBidi"/>
          <w:sz w:val="24"/>
          <w:szCs w:val="24"/>
          <w:shd w:val="clear" w:color="auto" w:fill="FFFFFF"/>
        </w:rPr>
        <w:t>Exp</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Toxicol</w:t>
      </w:r>
      <w:proofErr w:type="spellEnd"/>
      <w:r w:rsidRPr="009105C9">
        <w:rPr>
          <w:rFonts w:asciiTheme="majorBidi" w:hAnsiTheme="majorBidi" w:cstheme="majorBidi"/>
          <w:sz w:val="24"/>
          <w:szCs w:val="24"/>
          <w:shd w:val="clear" w:color="auto" w:fill="FFFFFF"/>
        </w:rPr>
        <w:t>. 27(5):425–429.</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Samuni</w:t>
      </w:r>
      <w:proofErr w:type="spellEnd"/>
      <w:r w:rsidRPr="009105C9">
        <w:rPr>
          <w:rFonts w:asciiTheme="majorBidi" w:hAnsiTheme="majorBidi" w:cstheme="majorBidi"/>
          <w:sz w:val="24"/>
          <w:szCs w:val="24"/>
        </w:rPr>
        <w:t xml:space="preserve"> Y, Goldstein S, Dean O, </w:t>
      </w:r>
      <w:proofErr w:type="spellStart"/>
      <w:r w:rsidRPr="009105C9">
        <w:rPr>
          <w:rFonts w:asciiTheme="majorBidi" w:hAnsiTheme="majorBidi" w:cstheme="majorBidi"/>
          <w:sz w:val="24"/>
          <w:szCs w:val="24"/>
        </w:rPr>
        <w:t>Berk</w:t>
      </w:r>
      <w:proofErr w:type="spellEnd"/>
      <w:r w:rsidRPr="009105C9">
        <w:rPr>
          <w:rFonts w:asciiTheme="majorBidi" w:hAnsiTheme="majorBidi" w:cstheme="majorBidi"/>
          <w:sz w:val="24"/>
          <w:szCs w:val="24"/>
        </w:rPr>
        <w:t xml:space="preserve"> M. (2013) .The chemistry and biological activities of 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w:t>
      </w:r>
      <w:proofErr w:type="spellStart"/>
      <w:proofErr w:type="gramStart"/>
      <w:r w:rsidRPr="009105C9">
        <w:rPr>
          <w:rFonts w:asciiTheme="majorBidi" w:hAnsiTheme="majorBidi" w:cstheme="majorBidi"/>
          <w:sz w:val="24"/>
          <w:szCs w:val="24"/>
        </w:rPr>
        <w:t>Biochim</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Biophys</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Acta</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1830(8): 4117–4129.</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Srivastava</w:t>
      </w:r>
      <w:proofErr w:type="spellEnd"/>
      <w:r w:rsidRPr="009105C9">
        <w:rPr>
          <w:rFonts w:asciiTheme="majorBidi" w:hAnsiTheme="majorBidi" w:cstheme="majorBidi"/>
          <w:sz w:val="24"/>
          <w:szCs w:val="24"/>
        </w:rPr>
        <w:t xml:space="preserve"> RK, </w:t>
      </w:r>
      <w:proofErr w:type="spellStart"/>
      <w:r w:rsidRPr="009105C9">
        <w:rPr>
          <w:rFonts w:asciiTheme="majorBidi" w:hAnsiTheme="majorBidi" w:cstheme="majorBidi"/>
          <w:sz w:val="24"/>
          <w:szCs w:val="24"/>
        </w:rPr>
        <w:t>Rahman</w:t>
      </w:r>
      <w:proofErr w:type="spellEnd"/>
      <w:r w:rsidRPr="009105C9">
        <w:rPr>
          <w:rFonts w:asciiTheme="majorBidi" w:hAnsiTheme="majorBidi" w:cstheme="majorBidi"/>
          <w:sz w:val="24"/>
          <w:szCs w:val="24"/>
        </w:rPr>
        <w:t xml:space="preserve"> Q, </w:t>
      </w:r>
      <w:proofErr w:type="spellStart"/>
      <w:r w:rsidRPr="009105C9">
        <w:rPr>
          <w:rFonts w:asciiTheme="majorBidi" w:hAnsiTheme="majorBidi" w:cstheme="majorBidi"/>
          <w:sz w:val="24"/>
          <w:szCs w:val="24"/>
        </w:rPr>
        <w:t>Kashyap</w:t>
      </w:r>
      <w:proofErr w:type="spellEnd"/>
      <w:r w:rsidRPr="009105C9">
        <w:rPr>
          <w:rFonts w:asciiTheme="majorBidi" w:hAnsiTheme="majorBidi" w:cstheme="majorBidi"/>
          <w:sz w:val="24"/>
          <w:szCs w:val="24"/>
        </w:rPr>
        <w:t xml:space="preserve"> MP, </w:t>
      </w:r>
      <w:proofErr w:type="spellStart"/>
      <w:r w:rsidRPr="009105C9">
        <w:rPr>
          <w:rFonts w:asciiTheme="majorBidi" w:hAnsiTheme="majorBidi" w:cstheme="majorBidi"/>
          <w:sz w:val="24"/>
          <w:szCs w:val="24"/>
        </w:rPr>
        <w:t>Lohani</w:t>
      </w:r>
      <w:proofErr w:type="spellEnd"/>
      <w:r w:rsidRPr="009105C9">
        <w:rPr>
          <w:rFonts w:asciiTheme="majorBidi" w:hAnsiTheme="majorBidi" w:cstheme="majorBidi"/>
          <w:sz w:val="24"/>
          <w:szCs w:val="24"/>
        </w:rPr>
        <w:t xml:space="preserve"> M, Pant AB. (2011). Ameliorative effects of </w:t>
      </w:r>
      <w:proofErr w:type="spellStart"/>
      <w:r w:rsidRPr="009105C9">
        <w:rPr>
          <w:rFonts w:asciiTheme="majorBidi" w:hAnsiTheme="majorBidi" w:cstheme="majorBidi"/>
          <w:sz w:val="24"/>
          <w:szCs w:val="24"/>
        </w:rPr>
        <w:t>dimetylthiourea</w:t>
      </w:r>
      <w:proofErr w:type="spellEnd"/>
      <w:r w:rsidRPr="009105C9">
        <w:rPr>
          <w:rFonts w:asciiTheme="majorBidi" w:hAnsiTheme="majorBidi" w:cstheme="majorBidi"/>
          <w:sz w:val="24"/>
          <w:szCs w:val="24"/>
        </w:rPr>
        <w:t xml:space="preserve"> and 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on nanoparticles induced </w:t>
      </w:r>
      <w:proofErr w:type="spellStart"/>
      <w:r w:rsidRPr="009105C9">
        <w:rPr>
          <w:rFonts w:asciiTheme="majorBidi" w:hAnsiTheme="majorBidi" w:cstheme="majorBidi"/>
          <w:sz w:val="24"/>
          <w:szCs w:val="24"/>
        </w:rPr>
        <w:t>cyto-genotoxicity</w:t>
      </w:r>
      <w:proofErr w:type="spellEnd"/>
      <w:r w:rsidRPr="009105C9">
        <w:rPr>
          <w:rFonts w:asciiTheme="majorBidi" w:hAnsiTheme="majorBidi" w:cstheme="majorBidi"/>
          <w:sz w:val="24"/>
          <w:szCs w:val="24"/>
        </w:rPr>
        <w:t xml:space="preserve"> in human lung cancer cells-A549. </w:t>
      </w:r>
      <w:proofErr w:type="spellStart"/>
      <w:proofErr w:type="gramStart"/>
      <w:r w:rsidRPr="009105C9">
        <w:rPr>
          <w:rFonts w:asciiTheme="majorBidi" w:hAnsiTheme="majorBidi" w:cstheme="majorBidi"/>
          <w:sz w:val="24"/>
          <w:szCs w:val="24"/>
        </w:rPr>
        <w:t>PLoS</w:t>
      </w:r>
      <w:proofErr w:type="spellEnd"/>
      <w:r w:rsidRPr="009105C9">
        <w:rPr>
          <w:rFonts w:asciiTheme="majorBidi" w:hAnsiTheme="majorBidi" w:cstheme="majorBidi"/>
          <w:sz w:val="24"/>
          <w:szCs w:val="24"/>
        </w:rPr>
        <w:t xml:space="preserve"> One.</w:t>
      </w:r>
      <w:proofErr w:type="gramEnd"/>
      <w:r w:rsidRPr="009105C9">
        <w:rPr>
          <w:rFonts w:asciiTheme="majorBidi" w:hAnsiTheme="majorBidi" w:cstheme="majorBidi"/>
          <w:sz w:val="24"/>
          <w:szCs w:val="24"/>
        </w:rPr>
        <w:br/>
        <w:t>6(9):e25767.</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Campos R, Shimizu MH, </w:t>
      </w:r>
      <w:proofErr w:type="spellStart"/>
      <w:r w:rsidRPr="009105C9">
        <w:rPr>
          <w:rFonts w:asciiTheme="majorBidi" w:hAnsiTheme="majorBidi" w:cstheme="majorBidi"/>
          <w:sz w:val="24"/>
          <w:szCs w:val="24"/>
        </w:rPr>
        <w:t>Volpini</w:t>
      </w:r>
      <w:proofErr w:type="spellEnd"/>
      <w:r w:rsidRPr="009105C9">
        <w:rPr>
          <w:rFonts w:asciiTheme="majorBidi" w:hAnsiTheme="majorBidi" w:cstheme="majorBidi"/>
          <w:sz w:val="24"/>
          <w:szCs w:val="24"/>
        </w:rPr>
        <w:t xml:space="preserve"> RA, de </w:t>
      </w:r>
      <w:proofErr w:type="spellStart"/>
      <w:r w:rsidRPr="009105C9">
        <w:rPr>
          <w:rFonts w:asciiTheme="majorBidi" w:hAnsiTheme="majorBidi" w:cstheme="majorBidi"/>
          <w:sz w:val="24"/>
          <w:szCs w:val="24"/>
        </w:rPr>
        <w:t>Bragança</w:t>
      </w:r>
      <w:proofErr w:type="spellEnd"/>
      <w:r w:rsidRPr="009105C9">
        <w:rPr>
          <w:rFonts w:asciiTheme="majorBidi" w:hAnsiTheme="majorBidi" w:cstheme="majorBidi"/>
          <w:sz w:val="24"/>
          <w:szCs w:val="24"/>
        </w:rPr>
        <w:t xml:space="preserve"> AC, Andrade L, Lopes FD, </w:t>
      </w:r>
      <w:proofErr w:type="spellStart"/>
      <w:r w:rsidRPr="009105C9">
        <w:rPr>
          <w:rFonts w:asciiTheme="majorBidi" w:hAnsiTheme="majorBidi" w:cstheme="majorBidi"/>
          <w:sz w:val="24"/>
          <w:szCs w:val="24"/>
        </w:rPr>
        <w:t>Olivo</w:t>
      </w:r>
      <w:proofErr w:type="spellEnd"/>
      <w:r w:rsidRPr="009105C9">
        <w:rPr>
          <w:rFonts w:asciiTheme="majorBidi" w:hAnsiTheme="majorBidi" w:cstheme="majorBidi"/>
          <w:sz w:val="24"/>
          <w:szCs w:val="24"/>
        </w:rPr>
        <w:t xml:space="preserve"> C, </w:t>
      </w:r>
      <w:proofErr w:type="spellStart"/>
      <w:r w:rsidRPr="009105C9">
        <w:rPr>
          <w:rFonts w:asciiTheme="majorBidi" w:hAnsiTheme="majorBidi" w:cstheme="majorBidi"/>
          <w:sz w:val="24"/>
          <w:szCs w:val="24"/>
        </w:rPr>
        <w:t>Canale</w:t>
      </w:r>
      <w:proofErr w:type="spellEnd"/>
      <w:r w:rsidRPr="009105C9">
        <w:rPr>
          <w:rFonts w:asciiTheme="majorBidi" w:hAnsiTheme="majorBidi" w:cstheme="majorBidi"/>
          <w:sz w:val="24"/>
          <w:szCs w:val="24"/>
        </w:rPr>
        <w:t xml:space="preserve"> D, </w:t>
      </w:r>
      <w:proofErr w:type="spellStart"/>
      <w:r w:rsidRPr="009105C9">
        <w:rPr>
          <w:rFonts w:asciiTheme="majorBidi" w:hAnsiTheme="majorBidi" w:cstheme="majorBidi"/>
          <w:sz w:val="24"/>
          <w:szCs w:val="24"/>
        </w:rPr>
        <w:t>Seguro</w:t>
      </w:r>
      <w:proofErr w:type="spellEnd"/>
      <w:r w:rsidRPr="009105C9">
        <w:rPr>
          <w:rFonts w:asciiTheme="majorBidi" w:hAnsiTheme="majorBidi" w:cstheme="majorBidi"/>
          <w:sz w:val="24"/>
          <w:szCs w:val="24"/>
        </w:rPr>
        <w:t xml:space="preserve"> AC.  (2012) 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prevents pulmonary edema and acute kidney injury in rats with sepsis submitted to mechanical ventilation. </w:t>
      </w:r>
      <w:proofErr w:type="gramStart"/>
      <w:r w:rsidRPr="009105C9">
        <w:rPr>
          <w:rFonts w:asciiTheme="majorBidi" w:hAnsiTheme="majorBidi" w:cstheme="majorBidi"/>
          <w:sz w:val="24"/>
          <w:szCs w:val="24"/>
        </w:rPr>
        <w:t>Am</w:t>
      </w:r>
      <w:proofErr w:type="gramEnd"/>
      <w:r w:rsidRPr="009105C9">
        <w:rPr>
          <w:rFonts w:asciiTheme="majorBidi" w:hAnsiTheme="majorBidi" w:cstheme="majorBidi"/>
          <w:sz w:val="24"/>
          <w:szCs w:val="24"/>
        </w:rPr>
        <w:t xml:space="preserve"> J </w:t>
      </w:r>
      <w:proofErr w:type="spellStart"/>
      <w:r w:rsidRPr="009105C9">
        <w:rPr>
          <w:rFonts w:asciiTheme="majorBidi" w:hAnsiTheme="majorBidi" w:cstheme="majorBidi"/>
          <w:sz w:val="24"/>
          <w:szCs w:val="24"/>
        </w:rPr>
        <w:t>Physiol</w:t>
      </w:r>
      <w:proofErr w:type="spellEnd"/>
      <w:r w:rsidRPr="009105C9">
        <w:rPr>
          <w:rFonts w:asciiTheme="majorBidi" w:hAnsiTheme="majorBidi" w:cstheme="majorBidi"/>
          <w:sz w:val="24"/>
          <w:szCs w:val="24"/>
        </w:rPr>
        <w:t xml:space="preserve"> Lung Cell </w:t>
      </w:r>
      <w:proofErr w:type="spellStart"/>
      <w:r w:rsidRPr="009105C9">
        <w:rPr>
          <w:rFonts w:asciiTheme="majorBidi" w:hAnsiTheme="majorBidi" w:cstheme="majorBidi"/>
          <w:sz w:val="24"/>
          <w:szCs w:val="24"/>
        </w:rPr>
        <w:t>Mol</w:t>
      </w:r>
      <w:proofErr w:type="spellEnd"/>
      <w:r w:rsidRPr="009105C9">
        <w:rPr>
          <w:rFonts w:asciiTheme="majorBidi" w:hAnsiTheme="majorBidi" w:cstheme="majorBidi"/>
          <w:sz w:val="24"/>
          <w:szCs w:val="24"/>
        </w:rPr>
        <w:t xml:space="preserve"> Physiol. 302(7):L640–L650.</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Kumamoto, M., </w:t>
      </w:r>
      <w:proofErr w:type="spellStart"/>
      <w:r w:rsidRPr="009105C9">
        <w:rPr>
          <w:rFonts w:asciiTheme="majorBidi" w:hAnsiTheme="majorBidi" w:cstheme="majorBidi"/>
          <w:sz w:val="24"/>
          <w:szCs w:val="24"/>
        </w:rPr>
        <w:t>Sonda</w:t>
      </w:r>
      <w:proofErr w:type="spellEnd"/>
      <w:r w:rsidRPr="009105C9">
        <w:rPr>
          <w:rFonts w:asciiTheme="majorBidi" w:hAnsiTheme="majorBidi" w:cstheme="majorBidi"/>
          <w:sz w:val="24"/>
          <w:szCs w:val="24"/>
        </w:rPr>
        <w:t xml:space="preserve">, T., </w:t>
      </w:r>
      <w:proofErr w:type="spellStart"/>
      <w:r w:rsidRPr="009105C9">
        <w:rPr>
          <w:rFonts w:asciiTheme="majorBidi" w:hAnsiTheme="majorBidi" w:cstheme="majorBidi"/>
          <w:sz w:val="24"/>
          <w:szCs w:val="24"/>
        </w:rPr>
        <w:t>Nagayama</w:t>
      </w:r>
      <w:proofErr w:type="spellEnd"/>
      <w:r w:rsidRPr="009105C9">
        <w:rPr>
          <w:rFonts w:asciiTheme="majorBidi" w:hAnsiTheme="majorBidi" w:cstheme="majorBidi"/>
          <w:sz w:val="24"/>
          <w:szCs w:val="24"/>
        </w:rPr>
        <w:t xml:space="preserve">, K., </w:t>
      </w:r>
      <w:proofErr w:type="spellStart"/>
      <w:r w:rsidRPr="009105C9">
        <w:rPr>
          <w:rFonts w:asciiTheme="majorBidi" w:hAnsiTheme="majorBidi" w:cstheme="majorBidi"/>
          <w:sz w:val="24"/>
          <w:szCs w:val="24"/>
        </w:rPr>
        <w:t>Tabata</w:t>
      </w:r>
      <w:proofErr w:type="spellEnd"/>
      <w:r w:rsidRPr="009105C9">
        <w:rPr>
          <w:rFonts w:asciiTheme="majorBidi" w:hAnsiTheme="majorBidi" w:cstheme="majorBidi"/>
          <w:sz w:val="24"/>
          <w:szCs w:val="24"/>
        </w:rPr>
        <w:t>, M. (2001) Effects of</w:t>
      </w:r>
      <w:r w:rsidRPr="009105C9">
        <w:rPr>
          <w:rFonts w:asciiTheme="majorBidi" w:hAnsiTheme="majorBidi" w:cstheme="majorBidi"/>
          <w:sz w:val="24"/>
          <w:szCs w:val="24"/>
        </w:rPr>
        <w:br/>
        <w:t xml:space="preserve">pH and metal ions on </w:t>
      </w:r>
      <w:proofErr w:type="spellStart"/>
      <w:r w:rsidRPr="009105C9">
        <w:rPr>
          <w:rFonts w:asciiTheme="majorBidi" w:hAnsiTheme="majorBidi" w:cstheme="majorBidi"/>
          <w:sz w:val="24"/>
          <w:szCs w:val="24"/>
        </w:rPr>
        <w:t>antioxidative</w:t>
      </w:r>
      <w:proofErr w:type="spellEnd"/>
      <w:r w:rsidRPr="009105C9">
        <w:rPr>
          <w:rFonts w:asciiTheme="majorBidi" w:hAnsiTheme="majorBidi" w:cstheme="majorBidi"/>
          <w:sz w:val="24"/>
          <w:szCs w:val="24"/>
        </w:rPr>
        <w:t xml:space="preserve"> activities of </w:t>
      </w:r>
      <w:proofErr w:type="spellStart"/>
      <w:r w:rsidRPr="009105C9">
        <w:rPr>
          <w:rFonts w:asciiTheme="majorBidi" w:hAnsiTheme="majorBidi" w:cstheme="majorBidi"/>
          <w:sz w:val="24"/>
          <w:szCs w:val="24"/>
        </w:rPr>
        <w:t>catechins</w:t>
      </w:r>
      <w:proofErr w:type="spellEnd"/>
      <w:r w:rsidRPr="009105C9">
        <w:rPr>
          <w:rFonts w:asciiTheme="majorBidi" w:hAnsiTheme="majorBidi" w:cstheme="majorBidi"/>
          <w:sz w:val="24"/>
          <w:szCs w:val="24"/>
        </w:rPr>
        <w:t xml:space="preserve">. </w:t>
      </w:r>
      <w:proofErr w:type="spellStart"/>
      <w:proofErr w:type="gramStart"/>
      <w:r w:rsidRPr="009105C9">
        <w:rPr>
          <w:rFonts w:asciiTheme="majorBidi" w:hAnsiTheme="majorBidi" w:cstheme="majorBidi"/>
          <w:sz w:val="24"/>
          <w:szCs w:val="24"/>
        </w:rPr>
        <w:t>Biosci</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w:t>
      </w:r>
      <w:proofErr w:type="spellStart"/>
      <w:proofErr w:type="gramStart"/>
      <w:r w:rsidRPr="009105C9">
        <w:rPr>
          <w:rFonts w:asciiTheme="majorBidi" w:hAnsiTheme="majorBidi" w:cstheme="majorBidi"/>
          <w:sz w:val="24"/>
          <w:szCs w:val="24"/>
        </w:rPr>
        <w:t>Biotechnol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w:t>
      </w:r>
      <w:proofErr w:type="spellStart"/>
      <w:proofErr w:type="gramStart"/>
      <w:r w:rsidRPr="009105C9">
        <w:rPr>
          <w:rFonts w:asciiTheme="majorBidi" w:hAnsiTheme="majorBidi" w:cstheme="majorBidi"/>
          <w:sz w:val="24"/>
          <w:szCs w:val="24"/>
        </w:rPr>
        <w:t>Biochem</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65: 126-132.</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Pendyala</w:t>
      </w:r>
      <w:proofErr w:type="spellEnd"/>
      <w:r w:rsidRPr="009105C9">
        <w:rPr>
          <w:rFonts w:asciiTheme="majorBidi" w:hAnsiTheme="majorBidi" w:cstheme="majorBidi"/>
          <w:sz w:val="24"/>
          <w:szCs w:val="24"/>
        </w:rPr>
        <w:t xml:space="preserve">, L., </w:t>
      </w:r>
      <w:proofErr w:type="spellStart"/>
      <w:r w:rsidRPr="009105C9">
        <w:rPr>
          <w:rFonts w:asciiTheme="majorBidi" w:hAnsiTheme="majorBidi" w:cstheme="majorBidi"/>
          <w:sz w:val="24"/>
          <w:szCs w:val="24"/>
        </w:rPr>
        <w:t>Creaven</w:t>
      </w:r>
      <w:proofErr w:type="spellEnd"/>
      <w:r w:rsidRPr="009105C9">
        <w:rPr>
          <w:rFonts w:asciiTheme="majorBidi" w:hAnsiTheme="majorBidi" w:cstheme="majorBidi"/>
          <w:sz w:val="24"/>
          <w:szCs w:val="24"/>
        </w:rPr>
        <w:t xml:space="preserve">, P.J. (1995) Pharmacokinetic and </w:t>
      </w:r>
      <w:proofErr w:type="spellStart"/>
      <w:r w:rsidRPr="009105C9">
        <w:rPr>
          <w:rFonts w:asciiTheme="majorBidi" w:hAnsiTheme="majorBidi" w:cstheme="majorBidi"/>
          <w:sz w:val="24"/>
          <w:szCs w:val="24"/>
        </w:rPr>
        <w:t>pharmacodynamic</w:t>
      </w:r>
      <w:proofErr w:type="spellEnd"/>
      <w:r w:rsidRPr="009105C9">
        <w:rPr>
          <w:rFonts w:asciiTheme="majorBidi" w:hAnsiTheme="majorBidi" w:cstheme="majorBidi"/>
          <w:sz w:val="24"/>
          <w:szCs w:val="24"/>
        </w:rPr>
        <w:t xml:space="preserve"> studies of 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a potential </w:t>
      </w:r>
      <w:proofErr w:type="spellStart"/>
      <w:r w:rsidRPr="009105C9">
        <w:rPr>
          <w:rFonts w:asciiTheme="majorBidi" w:hAnsiTheme="majorBidi" w:cstheme="majorBidi"/>
          <w:sz w:val="24"/>
          <w:szCs w:val="24"/>
        </w:rPr>
        <w:t>chemopreventive</w:t>
      </w:r>
      <w:proofErr w:type="spellEnd"/>
      <w:r w:rsidRPr="009105C9">
        <w:rPr>
          <w:rFonts w:asciiTheme="majorBidi" w:hAnsiTheme="majorBidi" w:cstheme="majorBidi"/>
          <w:sz w:val="24"/>
          <w:szCs w:val="24"/>
        </w:rPr>
        <w:t xml:space="preserve"> agent during phase 1 trial. </w:t>
      </w:r>
      <w:proofErr w:type="gramStart"/>
      <w:r w:rsidRPr="009105C9">
        <w:rPr>
          <w:rFonts w:asciiTheme="majorBidi" w:hAnsiTheme="majorBidi" w:cstheme="majorBidi"/>
          <w:sz w:val="24"/>
          <w:szCs w:val="24"/>
        </w:rPr>
        <w:t xml:space="preserve">Cancer </w:t>
      </w:r>
      <w:proofErr w:type="spellStart"/>
      <w:r w:rsidRPr="009105C9">
        <w:rPr>
          <w:rFonts w:asciiTheme="majorBidi" w:hAnsiTheme="majorBidi" w:cstheme="majorBidi"/>
          <w:sz w:val="24"/>
          <w:szCs w:val="24"/>
        </w:rPr>
        <w:t>Epidemiol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Biomarkers Prev., 4: 245-251.</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[28]</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Wang, Q., Wang, X., </w:t>
      </w:r>
      <w:proofErr w:type="gramStart"/>
      <w:r w:rsidRPr="009105C9">
        <w:rPr>
          <w:rFonts w:asciiTheme="majorBidi" w:hAnsiTheme="majorBidi" w:cstheme="majorBidi"/>
          <w:sz w:val="24"/>
          <w:szCs w:val="24"/>
          <w:shd w:val="clear" w:color="auto" w:fill="FFFFFF"/>
        </w:rPr>
        <w:t>An</w:t>
      </w:r>
      <w:proofErr w:type="gramEnd"/>
      <w:r w:rsidRPr="009105C9">
        <w:rPr>
          <w:rFonts w:asciiTheme="majorBidi" w:hAnsiTheme="majorBidi" w:cstheme="majorBidi"/>
          <w:sz w:val="24"/>
          <w:szCs w:val="24"/>
          <w:shd w:val="clear" w:color="auto" w:fill="FFFFFF"/>
        </w:rPr>
        <w:t xml:space="preserve">, J., Wang, C., &amp; Wang, F. (2018). </w:t>
      </w:r>
      <w:proofErr w:type="gramStart"/>
      <w:r w:rsidRPr="009105C9">
        <w:rPr>
          <w:rFonts w:asciiTheme="majorBidi" w:hAnsiTheme="majorBidi" w:cstheme="majorBidi"/>
          <w:sz w:val="24"/>
          <w:szCs w:val="24"/>
          <w:shd w:val="clear" w:color="auto" w:fill="FFFFFF"/>
        </w:rPr>
        <w:t>Lycopene's protective effect on oxidative damage of L02 cells and its mechanism.</w:t>
      </w:r>
      <w:proofErr w:type="gramEnd"/>
      <w:r w:rsidRPr="009105C9">
        <w:rPr>
          <w:rFonts w:asciiTheme="majorBidi" w:hAnsiTheme="majorBidi" w:cstheme="majorBidi"/>
          <w:sz w:val="24"/>
          <w:szCs w:val="24"/>
          <w:shd w:val="clear" w:color="auto" w:fill="FFFFFF"/>
        </w:rPr>
        <w:t> </w:t>
      </w:r>
      <w:proofErr w:type="gramStart"/>
      <w:r w:rsidRPr="009105C9">
        <w:rPr>
          <w:rFonts w:asciiTheme="majorBidi" w:hAnsiTheme="majorBidi" w:cstheme="majorBidi"/>
          <w:sz w:val="24"/>
          <w:szCs w:val="24"/>
          <w:shd w:val="clear" w:color="auto" w:fill="FFFFFF"/>
        </w:rPr>
        <w:t xml:space="preserve">Wei sheng </w:t>
      </w:r>
      <w:proofErr w:type="spellStart"/>
      <w:r w:rsidRPr="009105C9">
        <w:rPr>
          <w:rFonts w:asciiTheme="majorBidi" w:hAnsiTheme="majorBidi" w:cstheme="majorBidi"/>
          <w:sz w:val="24"/>
          <w:szCs w:val="24"/>
          <w:shd w:val="clear" w:color="auto" w:fill="FFFFFF"/>
        </w:rPr>
        <w:t>yan</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jiu</w:t>
      </w:r>
      <w:proofErr w:type="spellEnd"/>
      <w:r w:rsidRPr="009105C9">
        <w:rPr>
          <w:rFonts w:asciiTheme="majorBidi" w:hAnsiTheme="majorBidi" w:cstheme="majorBidi"/>
          <w:i/>
          <w:iCs/>
          <w:sz w:val="24"/>
          <w:szCs w:val="24"/>
          <w:shd w:val="clear" w:color="auto" w:fill="FFFFFF"/>
        </w:rPr>
        <w:t>.</w:t>
      </w:r>
      <w:proofErr w:type="gramEnd"/>
      <w:r w:rsidRPr="009105C9">
        <w:rPr>
          <w:rFonts w:asciiTheme="majorBidi" w:hAnsiTheme="majorBidi" w:cstheme="majorBidi"/>
          <w:i/>
          <w:iCs/>
          <w:sz w:val="24"/>
          <w:szCs w:val="24"/>
          <w:shd w:val="clear" w:color="auto" w:fill="FFFFFF"/>
        </w:rPr>
        <w:t xml:space="preserve"> </w:t>
      </w:r>
      <w:r w:rsidRPr="009105C9">
        <w:rPr>
          <w:rFonts w:asciiTheme="majorBidi" w:hAnsiTheme="majorBidi" w:cstheme="majorBidi"/>
          <w:sz w:val="24"/>
          <w:szCs w:val="24"/>
          <w:shd w:val="clear" w:color="auto" w:fill="FFFFFF"/>
        </w:rPr>
        <w:t>47(2), 281-306.</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lastRenderedPageBreak/>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[29]</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Feng</w:t>
      </w:r>
      <w:proofErr w:type="spellEnd"/>
      <w:r w:rsidRPr="009105C9">
        <w:rPr>
          <w:rFonts w:asciiTheme="majorBidi" w:hAnsiTheme="majorBidi" w:cstheme="majorBidi"/>
          <w:sz w:val="24"/>
          <w:szCs w:val="24"/>
          <w:shd w:val="clear" w:color="auto" w:fill="FFFFFF"/>
        </w:rPr>
        <w:t>, D., Huang, H., Yang, Y., Yan, T., Jin, Y., Cheng, X., &amp; Cui, L. (2015). Ameliorative effects of N-</w:t>
      </w:r>
      <w:proofErr w:type="spellStart"/>
      <w:r w:rsidRPr="009105C9">
        <w:rPr>
          <w:rFonts w:asciiTheme="majorBidi" w:hAnsiTheme="majorBidi" w:cstheme="majorBidi"/>
          <w:sz w:val="24"/>
          <w:szCs w:val="24"/>
          <w:shd w:val="clear" w:color="auto" w:fill="FFFFFF"/>
        </w:rPr>
        <w:t>acetylcysteine</w:t>
      </w:r>
      <w:proofErr w:type="spellEnd"/>
      <w:r w:rsidRPr="009105C9">
        <w:rPr>
          <w:rFonts w:asciiTheme="majorBidi" w:hAnsiTheme="majorBidi" w:cstheme="majorBidi"/>
          <w:sz w:val="24"/>
          <w:szCs w:val="24"/>
          <w:shd w:val="clear" w:color="auto" w:fill="FFFFFF"/>
        </w:rPr>
        <w:t xml:space="preserve"> on fluoride-induced oxidative stress and DNA damage in male rats’ testis. </w:t>
      </w:r>
      <w:proofErr w:type="spellStart"/>
      <w:r w:rsidRPr="009105C9">
        <w:rPr>
          <w:rFonts w:asciiTheme="majorBidi" w:hAnsiTheme="majorBidi" w:cstheme="majorBidi"/>
          <w:sz w:val="24"/>
          <w:szCs w:val="24"/>
          <w:shd w:val="clear" w:color="auto" w:fill="FFFFFF"/>
        </w:rPr>
        <w:t>Mutat</w:t>
      </w:r>
      <w:proofErr w:type="spellEnd"/>
      <w:r w:rsidRPr="009105C9">
        <w:rPr>
          <w:rFonts w:asciiTheme="majorBidi" w:hAnsiTheme="majorBidi" w:cstheme="majorBidi"/>
          <w:sz w:val="24"/>
          <w:szCs w:val="24"/>
          <w:shd w:val="clear" w:color="auto" w:fill="FFFFFF"/>
        </w:rPr>
        <w:t xml:space="preserve"> Res Genet </w:t>
      </w:r>
      <w:proofErr w:type="spellStart"/>
      <w:r w:rsidRPr="009105C9">
        <w:rPr>
          <w:rFonts w:asciiTheme="majorBidi" w:hAnsiTheme="majorBidi" w:cstheme="majorBidi"/>
          <w:sz w:val="24"/>
          <w:szCs w:val="24"/>
          <w:shd w:val="clear" w:color="auto" w:fill="FFFFFF"/>
        </w:rPr>
        <w:t>Toxicol</w:t>
      </w:r>
      <w:proofErr w:type="spellEnd"/>
      <w:r w:rsidRPr="009105C9">
        <w:rPr>
          <w:rFonts w:asciiTheme="majorBidi" w:hAnsiTheme="majorBidi" w:cstheme="majorBidi"/>
          <w:sz w:val="24"/>
          <w:szCs w:val="24"/>
          <w:shd w:val="clear" w:color="auto" w:fill="FFFFFF"/>
        </w:rPr>
        <w:t xml:space="preserve"> Environ Mutagen.792, 35-45.</w:t>
      </w:r>
      <w:r w:rsidRPr="009105C9">
        <w:rPr>
          <w:rFonts w:asciiTheme="majorBidi" w:hAnsiTheme="majorBidi" w:cstheme="majorBidi"/>
          <w:sz w:val="24"/>
          <w:szCs w:val="24"/>
          <w:shd w:val="clear" w:color="auto" w:fill="FFFFFF"/>
          <w:rtl/>
        </w:rPr>
        <w:t>‏</w:t>
      </w:r>
    </w:p>
    <w:p w:rsidR="009105C9" w:rsidRPr="009105C9" w:rsidRDefault="009105C9" w:rsidP="009105C9">
      <w:pPr>
        <w:bidi w:val="0"/>
        <w:spacing w:line="480" w:lineRule="auto"/>
        <w:ind w:left="720" w:hanging="720"/>
        <w:contextualSpacing/>
        <w:jc w:val="both"/>
        <w:rPr>
          <w:rFonts w:asciiTheme="majorBidi" w:eastAsia="Times New Roman"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[30]</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hyperlink r:id="rId27" w:history="1">
        <w:proofErr w:type="spellStart"/>
        <w:r w:rsidRPr="009105C9">
          <w:rPr>
            <w:rFonts w:asciiTheme="majorBidi" w:eastAsia="Times New Roman" w:hAnsiTheme="majorBidi" w:cstheme="majorBidi"/>
            <w:sz w:val="24"/>
            <w:szCs w:val="24"/>
            <w:shd w:val="clear" w:color="auto" w:fill="FFFFFF"/>
          </w:rPr>
          <w:t>Adeyemi</w:t>
        </w:r>
        <w:proofErr w:type="spellEnd"/>
        <w:r w:rsidRPr="009105C9">
          <w:rPr>
            <w:rFonts w:asciiTheme="majorBidi" w:eastAsia="Times New Roman" w:hAnsiTheme="majorBidi" w:cstheme="majorBidi"/>
            <w:sz w:val="24"/>
            <w:szCs w:val="24"/>
            <w:shd w:val="clear" w:color="auto" w:fill="FFFFFF"/>
          </w:rPr>
          <w:t>, O.O</w:t>
        </w:r>
      </w:hyperlink>
      <w:r w:rsidRPr="009105C9">
        <w:rPr>
          <w:rFonts w:asciiTheme="majorBidi" w:eastAsia="Times New Roman" w:hAnsiTheme="majorBidi" w:cstheme="majorBidi"/>
          <w:sz w:val="24"/>
          <w:szCs w:val="24"/>
          <w:shd w:val="clear" w:color="auto" w:fill="FFFFFF"/>
        </w:rPr>
        <w:t>., </w:t>
      </w:r>
      <w:proofErr w:type="spellStart"/>
      <w:r w:rsidR="000602E7">
        <w:fldChar w:fldCharType="begin"/>
      </w:r>
      <w:r w:rsidR="000602E7">
        <w:instrText xml:space="preserve"> HYPERLINK "https://www.ncbi.nlm.nih.gov/pubmed/?term=Ishola%20</w:instrText>
      </w:r>
      <w:r w:rsidR="000602E7">
        <w:instrText xml:space="preserve">IO%5BAuthor%5D&amp;cauthor=true&amp;cauthor_uid=29236674" </w:instrText>
      </w:r>
      <w:r w:rsidR="000602E7">
        <w:fldChar w:fldCharType="separate"/>
      </w:r>
      <w:r w:rsidRPr="009105C9">
        <w:rPr>
          <w:rFonts w:asciiTheme="majorBidi" w:eastAsia="Times New Roman" w:hAnsiTheme="majorBidi" w:cstheme="majorBidi"/>
          <w:sz w:val="24"/>
          <w:szCs w:val="24"/>
          <w:shd w:val="clear" w:color="auto" w:fill="FFFFFF"/>
        </w:rPr>
        <w:t>Ishola</w:t>
      </w:r>
      <w:proofErr w:type="spellEnd"/>
      <w:r w:rsidRPr="009105C9">
        <w:rPr>
          <w:rFonts w:asciiTheme="majorBidi" w:eastAsia="Times New Roman" w:hAnsiTheme="majorBidi" w:cstheme="majorBidi"/>
          <w:sz w:val="24"/>
          <w:szCs w:val="24"/>
          <w:shd w:val="clear" w:color="auto" w:fill="FFFFFF"/>
        </w:rPr>
        <w:t>, I.O</w:t>
      </w:r>
      <w:r w:rsidR="000602E7">
        <w:rPr>
          <w:rFonts w:asciiTheme="majorBidi" w:eastAsia="Times New Roman" w:hAnsiTheme="majorBidi" w:cstheme="majorBidi"/>
          <w:sz w:val="24"/>
          <w:szCs w:val="24"/>
          <w:shd w:val="clear" w:color="auto" w:fill="FFFFFF"/>
        </w:rPr>
        <w:fldChar w:fldCharType="end"/>
      </w:r>
      <w:r w:rsidRPr="009105C9">
        <w:rPr>
          <w:rFonts w:asciiTheme="majorBidi" w:eastAsia="Times New Roman" w:hAnsiTheme="majorBidi" w:cstheme="majorBidi"/>
          <w:sz w:val="24"/>
          <w:szCs w:val="24"/>
          <w:shd w:val="clear" w:color="auto" w:fill="FFFFFF"/>
        </w:rPr>
        <w:t>., </w:t>
      </w:r>
      <w:hyperlink r:id="rId28" w:history="1">
        <w:r w:rsidRPr="009105C9">
          <w:rPr>
            <w:rFonts w:asciiTheme="majorBidi" w:eastAsia="Times New Roman" w:hAnsiTheme="majorBidi" w:cstheme="majorBidi"/>
            <w:sz w:val="24"/>
            <w:szCs w:val="24"/>
            <w:shd w:val="clear" w:color="auto" w:fill="FFFFFF"/>
          </w:rPr>
          <w:t>Ajani, I.D</w:t>
        </w:r>
      </w:hyperlink>
      <w:r w:rsidRPr="009105C9">
        <w:rPr>
          <w:rFonts w:asciiTheme="majorBidi" w:eastAsia="Times New Roman" w:hAnsiTheme="majorBidi" w:cstheme="majorBidi"/>
          <w:sz w:val="24"/>
          <w:szCs w:val="24"/>
          <w:shd w:val="clear" w:color="auto" w:fill="FFFFFF"/>
        </w:rPr>
        <w:t xml:space="preserve">. </w:t>
      </w:r>
      <w:proofErr w:type="gramStart"/>
      <w:r w:rsidRPr="009105C9">
        <w:rPr>
          <w:rFonts w:asciiTheme="majorBidi" w:eastAsia="Times New Roman" w:hAnsiTheme="majorBidi" w:cstheme="majorBidi"/>
          <w:sz w:val="24"/>
          <w:szCs w:val="24"/>
          <w:shd w:val="clear" w:color="auto" w:fill="FFFFFF"/>
        </w:rPr>
        <w:t xml:space="preserve">(2017). </w:t>
      </w:r>
      <w:proofErr w:type="spellStart"/>
      <w:r w:rsidRPr="009105C9">
        <w:rPr>
          <w:rFonts w:asciiTheme="majorBidi" w:eastAsia="Times New Roman" w:hAnsiTheme="majorBidi" w:cstheme="majorBidi"/>
          <w:sz w:val="24"/>
          <w:szCs w:val="24"/>
          <w:shd w:val="clear" w:color="auto" w:fill="FFFFFF"/>
        </w:rPr>
        <w:t>Citrullus</w:t>
      </w:r>
      <w:proofErr w:type="spellEnd"/>
      <w:r w:rsidRPr="009105C9">
        <w:rPr>
          <w:rFonts w:asciiTheme="majorBidi" w:eastAsia="Times New Roman" w:hAnsiTheme="majorBidi" w:cstheme="majorBidi"/>
          <w:sz w:val="24"/>
          <w:szCs w:val="24"/>
          <w:shd w:val="clear" w:color="auto" w:fill="FFFFFF"/>
        </w:rPr>
        <w:t xml:space="preserve"> </w:t>
      </w:r>
      <w:proofErr w:type="spellStart"/>
      <w:r w:rsidRPr="009105C9">
        <w:rPr>
          <w:rFonts w:asciiTheme="majorBidi" w:eastAsia="Times New Roman" w:hAnsiTheme="majorBidi" w:cstheme="majorBidi"/>
          <w:sz w:val="24"/>
          <w:szCs w:val="24"/>
          <w:shd w:val="clear" w:color="auto" w:fill="FFFFFF"/>
        </w:rPr>
        <w:t>colocynthis</w:t>
      </w:r>
      <w:proofErr w:type="spellEnd"/>
      <w:r w:rsidRPr="009105C9">
        <w:rPr>
          <w:rFonts w:asciiTheme="majorBidi" w:eastAsia="Times New Roman" w:hAnsiTheme="majorBidi" w:cstheme="majorBidi"/>
          <w:sz w:val="24"/>
          <w:szCs w:val="24"/>
          <w:shd w:val="clear" w:color="auto" w:fill="FFFFFF"/>
        </w:rPr>
        <w:t xml:space="preserve"> Linn.</w:t>
      </w:r>
      <w:proofErr w:type="gramEnd"/>
      <w:r w:rsidRPr="009105C9">
        <w:rPr>
          <w:rFonts w:asciiTheme="majorBidi" w:eastAsia="Times New Roman" w:hAnsiTheme="majorBidi" w:cstheme="majorBidi"/>
          <w:sz w:val="24"/>
          <w:szCs w:val="24"/>
          <w:shd w:val="clear" w:color="auto" w:fill="FFFFFF"/>
        </w:rPr>
        <w:t xml:space="preserve"> Fruit extract ameliorates </w:t>
      </w:r>
      <w:proofErr w:type="spellStart"/>
      <w:r w:rsidRPr="009105C9">
        <w:rPr>
          <w:rFonts w:asciiTheme="majorBidi" w:eastAsia="Times New Roman" w:hAnsiTheme="majorBidi" w:cstheme="majorBidi"/>
          <w:sz w:val="24"/>
          <w:szCs w:val="24"/>
          <w:shd w:val="clear" w:color="auto" w:fill="FFFFFF"/>
        </w:rPr>
        <w:t>cisplatin</w:t>
      </w:r>
      <w:proofErr w:type="spellEnd"/>
      <w:r w:rsidRPr="009105C9">
        <w:rPr>
          <w:rFonts w:asciiTheme="majorBidi" w:eastAsia="Times New Roman" w:hAnsiTheme="majorBidi" w:cstheme="majorBidi"/>
          <w:sz w:val="24"/>
          <w:szCs w:val="24"/>
          <w:shd w:val="clear" w:color="auto" w:fill="FFFFFF"/>
        </w:rPr>
        <w:t xml:space="preserve">-induced </w:t>
      </w:r>
      <w:proofErr w:type="spellStart"/>
      <w:r w:rsidRPr="009105C9">
        <w:rPr>
          <w:rFonts w:asciiTheme="majorBidi" w:eastAsia="Times New Roman" w:hAnsiTheme="majorBidi" w:cstheme="majorBidi"/>
          <w:sz w:val="24"/>
          <w:szCs w:val="24"/>
          <w:shd w:val="clear" w:color="auto" w:fill="FFFFFF"/>
        </w:rPr>
        <w:t>hepato</w:t>
      </w:r>
      <w:proofErr w:type="spellEnd"/>
      <w:r w:rsidRPr="009105C9">
        <w:rPr>
          <w:rFonts w:asciiTheme="majorBidi" w:eastAsia="Times New Roman" w:hAnsiTheme="majorBidi" w:cstheme="majorBidi"/>
          <w:sz w:val="24"/>
          <w:szCs w:val="24"/>
          <w:shd w:val="clear" w:color="auto" w:fill="FFFFFF"/>
        </w:rPr>
        <w:t xml:space="preserve">-renal toxicity in rats. J Complement </w:t>
      </w:r>
      <w:proofErr w:type="spellStart"/>
      <w:r w:rsidRPr="009105C9">
        <w:rPr>
          <w:rFonts w:asciiTheme="majorBidi" w:eastAsia="Times New Roman" w:hAnsiTheme="majorBidi" w:cstheme="majorBidi"/>
          <w:sz w:val="24"/>
          <w:szCs w:val="24"/>
          <w:shd w:val="clear" w:color="auto" w:fill="FFFFFF"/>
        </w:rPr>
        <w:t>Integr</w:t>
      </w:r>
      <w:proofErr w:type="spellEnd"/>
      <w:r w:rsidRPr="009105C9">
        <w:rPr>
          <w:rFonts w:asciiTheme="majorBidi" w:eastAsia="Times New Roman" w:hAnsiTheme="majorBidi" w:cstheme="majorBidi"/>
          <w:sz w:val="24"/>
          <w:szCs w:val="24"/>
          <w:shd w:val="clear" w:color="auto" w:fill="FFFFFF"/>
        </w:rPr>
        <w:t xml:space="preserve"> Med. 15(1):/j/jcim.2018.15.issue-1/jcim-2017-0086/jcim-2017-0086.xml. </w:t>
      </w:r>
    </w:p>
    <w:p w:rsidR="009105C9" w:rsidRPr="009105C9" w:rsidRDefault="009105C9" w:rsidP="009105C9">
      <w:pPr>
        <w:bidi w:val="0"/>
        <w:spacing w:line="480" w:lineRule="auto"/>
        <w:ind w:left="720" w:hanging="720"/>
        <w:contextualSpacing/>
        <w:jc w:val="both"/>
        <w:rPr>
          <w:rFonts w:asciiTheme="majorBidi" w:eastAsia="Times New Roman" w:hAnsiTheme="majorBidi" w:cstheme="majorBidi"/>
          <w:sz w:val="24"/>
          <w:szCs w:val="24"/>
          <w:shd w:val="clear" w:color="auto" w:fill="FFFFFF"/>
        </w:rPr>
      </w:pPr>
      <w:r w:rsidRPr="009105C9">
        <w:rPr>
          <w:rFonts w:ascii="Times New Roman" w:hAnsi="Times New Roman" w:cs="Times New Roman"/>
          <w:sz w:val="24"/>
          <w:szCs w:val="24"/>
        </w:rPr>
        <w:t xml:space="preserve">[31] Bancroft, J., Stevens, A., Turner, D. (1996). Theory and Practice of Histological Techniques: Churchill Livingstone New York. </w:t>
      </w:r>
      <w:proofErr w:type="gramStart"/>
      <w:r w:rsidRPr="009105C9">
        <w:rPr>
          <w:rFonts w:ascii="Times New Roman" w:hAnsi="Times New Roman" w:cs="Times New Roman"/>
          <w:sz w:val="24"/>
          <w:szCs w:val="24"/>
        </w:rPr>
        <w:t>the</w:t>
      </w:r>
      <w:proofErr w:type="gramEnd"/>
      <w:r w:rsidRPr="009105C9">
        <w:rPr>
          <w:rFonts w:ascii="Times New Roman" w:hAnsi="Times New Roman" w:cs="Times New Roman"/>
          <w:sz w:val="24"/>
          <w:szCs w:val="24"/>
        </w:rPr>
        <w:t xml:space="preserve"> text. p. 766</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Li, C. Y., Song, H. T., Wang, X. X., Wan, Y. Y., Ding, X. S., Liu, S. </w:t>
      </w:r>
      <w:proofErr w:type="spellStart"/>
      <w:r w:rsidRPr="009105C9">
        <w:rPr>
          <w:rFonts w:asciiTheme="majorBidi" w:hAnsiTheme="majorBidi" w:cstheme="majorBidi"/>
          <w:sz w:val="24"/>
          <w:szCs w:val="24"/>
          <w:shd w:val="clear" w:color="auto" w:fill="FFFFFF"/>
        </w:rPr>
        <w:t>J.,Dai</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G.L.,Liu</w:t>
      </w:r>
      <w:proofErr w:type="spellEnd"/>
      <w:r w:rsidRPr="009105C9">
        <w:rPr>
          <w:rFonts w:asciiTheme="majorBidi" w:hAnsiTheme="majorBidi" w:cstheme="majorBidi"/>
          <w:sz w:val="24"/>
          <w:szCs w:val="24"/>
          <w:shd w:val="clear" w:color="auto" w:fill="FFFFFF"/>
        </w:rPr>
        <w:t>, X.H., &amp;</w:t>
      </w:r>
      <w:proofErr w:type="spellStart"/>
      <w:r w:rsidRPr="009105C9">
        <w:rPr>
          <w:rFonts w:asciiTheme="majorBidi" w:hAnsiTheme="majorBidi" w:cstheme="majorBidi"/>
          <w:sz w:val="24"/>
          <w:szCs w:val="24"/>
          <w:shd w:val="clear" w:color="auto" w:fill="FFFFFF"/>
        </w:rPr>
        <w:t>Ju</w:t>
      </w:r>
      <w:proofErr w:type="spellEnd"/>
      <w:r w:rsidRPr="009105C9">
        <w:rPr>
          <w:rFonts w:asciiTheme="majorBidi" w:hAnsiTheme="majorBidi" w:cstheme="majorBidi"/>
          <w:sz w:val="24"/>
          <w:szCs w:val="24"/>
          <w:shd w:val="clear" w:color="auto" w:fill="FFFFFF"/>
        </w:rPr>
        <w:t xml:space="preserve">, W. Z. (2017). Urinary metabolomics reveals the therapeutic effect of </w:t>
      </w:r>
      <w:proofErr w:type="spellStart"/>
      <w:r w:rsidRPr="009105C9">
        <w:rPr>
          <w:rFonts w:asciiTheme="majorBidi" w:hAnsiTheme="majorBidi" w:cstheme="majorBidi"/>
          <w:sz w:val="24"/>
          <w:szCs w:val="24"/>
          <w:shd w:val="clear" w:color="auto" w:fill="FFFFFF"/>
        </w:rPr>
        <w:t>HuangQi</w:t>
      </w:r>
      <w:proofErr w:type="spellEnd"/>
      <w:r w:rsidRPr="009105C9">
        <w:rPr>
          <w:rFonts w:asciiTheme="majorBidi" w:hAnsiTheme="majorBidi" w:cstheme="majorBidi"/>
          <w:sz w:val="24"/>
          <w:szCs w:val="24"/>
          <w:shd w:val="clear" w:color="auto" w:fill="FFFFFF"/>
        </w:rPr>
        <w:t xml:space="preserve"> Injections in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-induced nephrotoxic rats. </w:t>
      </w:r>
      <w:proofErr w:type="spellStart"/>
      <w:r w:rsidRPr="009105C9">
        <w:rPr>
          <w:rFonts w:asciiTheme="majorBidi" w:hAnsiTheme="majorBidi" w:cstheme="majorBidi"/>
          <w:sz w:val="24"/>
          <w:szCs w:val="24"/>
          <w:shd w:val="clear" w:color="auto" w:fill="FFFFFF"/>
        </w:rPr>
        <w:t>Sci</w:t>
      </w:r>
      <w:proofErr w:type="spellEnd"/>
      <w:r w:rsidRPr="009105C9">
        <w:rPr>
          <w:rFonts w:asciiTheme="majorBidi" w:hAnsiTheme="majorBidi" w:cstheme="majorBidi"/>
          <w:sz w:val="24"/>
          <w:szCs w:val="24"/>
          <w:shd w:val="clear" w:color="auto" w:fill="FFFFFF"/>
        </w:rPr>
        <w:t xml:space="preserve"> Rep. </w:t>
      </w:r>
      <w:r w:rsidRPr="009105C9">
        <w:rPr>
          <w:rFonts w:asciiTheme="majorBidi" w:hAnsiTheme="majorBidi" w:cstheme="majorBidi"/>
          <w:i/>
          <w:iCs/>
          <w:sz w:val="24"/>
          <w:szCs w:val="24"/>
          <w:shd w:val="clear" w:color="auto" w:fill="FFFFFF"/>
        </w:rPr>
        <w:t>7</w:t>
      </w:r>
      <w:r w:rsidRPr="009105C9">
        <w:rPr>
          <w:rFonts w:asciiTheme="majorBidi" w:hAnsiTheme="majorBidi" w:cstheme="majorBidi"/>
          <w:sz w:val="24"/>
          <w:szCs w:val="24"/>
          <w:shd w:val="clear" w:color="auto" w:fill="FFFFFF"/>
        </w:rPr>
        <w:t>(1), 1-12.</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Zhu, X., Jiang, X., Li, A., Zhao, Z., &amp; Li, S. (2017). S-</w:t>
      </w:r>
      <w:proofErr w:type="spellStart"/>
      <w:r w:rsidRPr="009105C9">
        <w:rPr>
          <w:rFonts w:asciiTheme="majorBidi" w:hAnsiTheme="majorBidi" w:cstheme="majorBidi"/>
          <w:sz w:val="24"/>
          <w:szCs w:val="24"/>
          <w:shd w:val="clear" w:color="auto" w:fill="FFFFFF"/>
        </w:rPr>
        <w:t>Allylmercaptocysteine</w:t>
      </w:r>
      <w:proofErr w:type="spellEnd"/>
      <w:r w:rsidRPr="009105C9">
        <w:rPr>
          <w:rFonts w:asciiTheme="majorBidi" w:hAnsiTheme="majorBidi" w:cstheme="majorBidi"/>
          <w:sz w:val="24"/>
          <w:szCs w:val="24"/>
          <w:shd w:val="clear" w:color="auto" w:fill="FFFFFF"/>
        </w:rPr>
        <w:t xml:space="preserve"> attenuates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-induced nephrotoxicity through suppression of apoptosis, oxidative stress, and inflammation. </w:t>
      </w:r>
      <w:proofErr w:type="gramStart"/>
      <w:r w:rsidRPr="009105C9">
        <w:rPr>
          <w:rFonts w:asciiTheme="majorBidi" w:hAnsiTheme="majorBidi" w:cstheme="majorBidi"/>
          <w:sz w:val="24"/>
          <w:szCs w:val="24"/>
          <w:shd w:val="clear" w:color="auto" w:fill="FFFFFF"/>
        </w:rPr>
        <w:t>Nutrients.</w:t>
      </w:r>
      <w:proofErr w:type="gramEnd"/>
      <w:r w:rsidRPr="009105C9">
        <w:rPr>
          <w:rFonts w:asciiTheme="majorBidi" w:hAnsiTheme="majorBidi" w:cstheme="majorBidi"/>
          <w:sz w:val="24"/>
          <w:szCs w:val="24"/>
          <w:shd w:val="clear" w:color="auto" w:fill="FFFFFF"/>
        </w:rPr>
        <w:t> 9(2), 166.</w:t>
      </w:r>
      <w:r w:rsidRPr="009105C9">
        <w:rPr>
          <w:rFonts w:asciiTheme="majorBidi" w:hAnsiTheme="majorBidi" w:cstheme="majorBidi"/>
          <w:sz w:val="24"/>
          <w:szCs w:val="24"/>
          <w:shd w:val="clear" w:color="auto" w:fill="FFFFFF"/>
          <w:rtl/>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Rjeibi</w:t>
      </w:r>
      <w:proofErr w:type="spellEnd"/>
      <w:r w:rsidRPr="009105C9">
        <w:rPr>
          <w:rFonts w:asciiTheme="majorBidi" w:hAnsiTheme="majorBidi" w:cstheme="majorBidi"/>
          <w:sz w:val="24"/>
          <w:szCs w:val="24"/>
          <w:shd w:val="clear" w:color="auto" w:fill="FFFFFF"/>
        </w:rPr>
        <w:t xml:space="preserve">, I., </w:t>
      </w:r>
      <w:proofErr w:type="spellStart"/>
      <w:r w:rsidRPr="009105C9">
        <w:rPr>
          <w:rFonts w:asciiTheme="majorBidi" w:hAnsiTheme="majorBidi" w:cstheme="majorBidi"/>
          <w:sz w:val="24"/>
          <w:szCs w:val="24"/>
          <w:shd w:val="clear" w:color="auto" w:fill="FFFFFF"/>
        </w:rPr>
        <w:t>Feriani</w:t>
      </w:r>
      <w:proofErr w:type="spellEnd"/>
      <w:r w:rsidRPr="009105C9">
        <w:rPr>
          <w:rFonts w:asciiTheme="majorBidi" w:hAnsiTheme="majorBidi" w:cstheme="majorBidi"/>
          <w:sz w:val="24"/>
          <w:szCs w:val="24"/>
          <w:shd w:val="clear" w:color="auto" w:fill="FFFFFF"/>
        </w:rPr>
        <w:t xml:space="preserve">, A., Ben </w:t>
      </w:r>
      <w:proofErr w:type="spellStart"/>
      <w:r w:rsidRPr="009105C9">
        <w:rPr>
          <w:rFonts w:asciiTheme="majorBidi" w:hAnsiTheme="majorBidi" w:cstheme="majorBidi"/>
          <w:sz w:val="24"/>
          <w:szCs w:val="24"/>
          <w:shd w:val="clear" w:color="auto" w:fill="FFFFFF"/>
        </w:rPr>
        <w:t>Saad</w:t>
      </w:r>
      <w:proofErr w:type="spellEnd"/>
      <w:r w:rsidRPr="009105C9">
        <w:rPr>
          <w:rFonts w:asciiTheme="majorBidi" w:hAnsiTheme="majorBidi" w:cstheme="majorBidi"/>
          <w:sz w:val="24"/>
          <w:szCs w:val="24"/>
          <w:shd w:val="clear" w:color="auto" w:fill="FFFFFF"/>
        </w:rPr>
        <w:t xml:space="preserve">, A., </w:t>
      </w:r>
      <w:proofErr w:type="spellStart"/>
      <w:r w:rsidRPr="009105C9">
        <w:rPr>
          <w:rFonts w:asciiTheme="majorBidi" w:hAnsiTheme="majorBidi" w:cstheme="majorBidi"/>
          <w:sz w:val="24"/>
          <w:szCs w:val="24"/>
          <w:shd w:val="clear" w:color="auto" w:fill="FFFFFF"/>
        </w:rPr>
        <w:t>Sdayria</w:t>
      </w:r>
      <w:proofErr w:type="spellEnd"/>
      <w:r w:rsidRPr="009105C9">
        <w:rPr>
          <w:rFonts w:asciiTheme="majorBidi" w:hAnsiTheme="majorBidi" w:cstheme="majorBidi"/>
          <w:sz w:val="24"/>
          <w:szCs w:val="24"/>
          <w:shd w:val="clear" w:color="auto" w:fill="FFFFFF"/>
        </w:rPr>
        <w:t xml:space="preserve">, J., </w:t>
      </w:r>
      <w:proofErr w:type="spellStart"/>
      <w:r w:rsidRPr="009105C9">
        <w:rPr>
          <w:rFonts w:asciiTheme="majorBidi" w:hAnsiTheme="majorBidi" w:cstheme="majorBidi"/>
          <w:sz w:val="24"/>
          <w:szCs w:val="24"/>
          <w:shd w:val="clear" w:color="auto" w:fill="FFFFFF"/>
        </w:rPr>
        <w:t>Saidi</w:t>
      </w:r>
      <w:proofErr w:type="spellEnd"/>
      <w:r w:rsidRPr="009105C9">
        <w:rPr>
          <w:rFonts w:asciiTheme="majorBidi" w:hAnsiTheme="majorBidi" w:cstheme="majorBidi"/>
          <w:sz w:val="24"/>
          <w:szCs w:val="24"/>
          <w:shd w:val="clear" w:color="auto" w:fill="FFFFFF"/>
        </w:rPr>
        <w:t xml:space="preserve">, I., </w:t>
      </w:r>
      <w:proofErr w:type="spellStart"/>
      <w:r w:rsidRPr="009105C9">
        <w:rPr>
          <w:rFonts w:asciiTheme="majorBidi" w:hAnsiTheme="majorBidi" w:cstheme="majorBidi"/>
          <w:sz w:val="24"/>
          <w:szCs w:val="24"/>
          <w:shd w:val="clear" w:color="auto" w:fill="FFFFFF"/>
        </w:rPr>
        <w:t>Ncib</w:t>
      </w:r>
      <w:proofErr w:type="spellEnd"/>
      <w:r w:rsidRPr="009105C9">
        <w:rPr>
          <w:rFonts w:asciiTheme="majorBidi" w:hAnsiTheme="majorBidi" w:cstheme="majorBidi"/>
          <w:sz w:val="24"/>
          <w:szCs w:val="24"/>
          <w:shd w:val="clear" w:color="auto" w:fill="FFFFFF"/>
        </w:rPr>
        <w:t xml:space="preserve">, S., </w:t>
      </w:r>
      <w:proofErr w:type="spellStart"/>
      <w:r w:rsidRPr="009105C9">
        <w:rPr>
          <w:rFonts w:asciiTheme="majorBidi" w:hAnsiTheme="majorBidi" w:cstheme="majorBidi"/>
          <w:sz w:val="24"/>
          <w:szCs w:val="24"/>
          <w:shd w:val="clear" w:color="auto" w:fill="FFFFFF"/>
        </w:rPr>
        <w:t>Souid</w:t>
      </w:r>
      <w:proofErr w:type="spellEnd"/>
      <w:r w:rsidRPr="009105C9">
        <w:rPr>
          <w:rFonts w:asciiTheme="majorBidi" w:hAnsiTheme="majorBidi" w:cstheme="majorBidi"/>
          <w:sz w:val="24"/>
          <w:szCs w:val="24"/>
          <w:shd w:val="clear" w:color="auto" w:fill="FFFFFF"/>
        </w:rPr>
        <w:t>, S.</w:t>
      </w:r>
      <w:proofErr w:type="gramStart"/>
      <w:r w:rsidRPr="009105C9">
        <w:rPr>
          <w:rFonts w:asciiTheme="majorBidi" w:hAnsiTheme="majorBidi" w:cstheme="majorBidi"/>
          <w:sz w:val="24"/>
          <w:szCs w:val="24"/>
          <w:shd w:val="clear" w:color="auto" w:fill="FFFFFF"/>
        </w:rPr>
        <w:t>,</w:t>
      </w:r>
      <w:proofErr w:type="spellStart"/>
      <w:r w:rsidRPr="009105C9">
        <w:rPr>
          <w:rFonts w:asciiTheme="majorBidi" w:hAnsiTheme="majorBidi" w:cstheme="majorBidi"/>
          <w:sz w:val="24"/>
          <w:szCs w:val="24"/>
          <w:shd w:val="clear" w:color="auto" w:fill="FFFFFF"/>
        </w:rPr>
        <w:t>Allagui</w:t>
      </w:r>
      <w:proofErr w:type="spellEnd"/>
      <w:proofErr w:type="gramEnd"/>
      <w:r w:rsidRPr="009105C9">
        <w:rPr>
          <w:rFonts w:asciiTheme="majorBidi" w:hAnsiTheme="majorBidi" w:cstheme="majorBidi"/>
          <w:sz w:val="24"/>
          <w:szCs w:val="24"/>
          <w:shd w:val="clear" w:color="auto" w:fill="FFFFFF"/>
        </w:rPr>
        <w:t xml:space="preserve">, M.S., &amp; </w:t>
      </w:r>
      <w:proofErr w:type="spellStart"/>
      <w:r w:rsidRPr="009105C9">
        <w:rPr>
          <w:rFonts w:asciiTheme="majorBidi" w:hAnsiTheme="majorBidi" w:cstheme="majorBidi"/>
          <w:sz w:val="24"/>
          <w:szCs w:val="24"/>
          <w:shd w:val="clear" w:color="auto" w:fill="FFFFFF"/>
        </w:rPr>
        <w:t>Hfaiedh</w:t>
      </w:r>
      <w:proofErr w:type="spellEnd"/>
      <w:r w:rsidRPr="009105C9">
        <w:rPr>
          <w:rFonts w:asciiTheme="majorBidi" w:hAnsiTheme="majorBidi" w:cstheme="majorBidi"/>
          <w:sz w:val="24"/>
          <w:szCs w:val="24"/>
          <w:shd w:val="clear" w:color="auto" w:fill="FFFFFF"/>
        </w:rPr>
        <w:t xml:space="preserve">, N. (2018). </w:t>
      </w:r>
      <w:proofErr w:type="spellStart"/>
      <w:r w:rsidRPr="009105C9">
        <w:rPr>
          <w:rFonts w:asciiTheme="majorBidi" w:hAnsiTheme="majorBidi" w:cstheme="majorBidi"/>
          <w:sz w:val="24"/>
          <w:szCs w:val="24"/>
          <w:shd w:val="clear" w:color="auto" w:fill="FFFFFF"/>
        </w:rPr>
        <w:t>Lycium</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europaeum</w:t>
      </w:r>
      <w:proofErr w:type="spellEnd"/>
      <w:r w:rsidRPr="009105C9">
        <w:rPr>
          <w:rFonts w:asciiTheme="majorBidi" w:hAnsiTheme="majorBidi" w:cstheme="majorBidi"/>
          <w:sz w:val="24"/>
          <w:szCs w:val="24"/>
          <w:shd w:val="clear" w:color="auto" w:fill="FFFFFF"/>
        </w:rPr>
        <w:t xml:space="preserve"> extract: A new potential antioxidant source against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-induced liver and kidney injuries in mice. </w:t>
      </w:r>
      <w:proofErr w:type="spellStart"/>
      <w:proofErr w:type="gramStart"/>
      <w:r w:rsidRPr="009105C9">
        <w:rPr>
          <w:rFonts w:asciiTheme="majorBidi" w:hAnsiTheme="majorBidi" w:cstheme="majorBidi"/>
          <w:sz w:val="24"/>
          <w:szCs w:val="24"/>
          <w:shd w:val="clear" w:color="auto" w:fill="FFFFFF"/>
        </w:rPr>
        <w:t>Oxid</w:t>
      </w:r>
      <w:proofErr w:type="spellEnd"/>
      <w:r w:rsidRPr="009105C9">
        <w:rPr>
          <w:rFonts w:asciiTheme="majorBidi" w:hAnsiTheme="majorBidi" w:cstheme="majorBidi"/>
          <w:sz w:val="24"/>
          <w:szCs w:val="24"/>
          <w:shd w:val="clear" w:color="auto" w:fill="FFFFFF"/>
        </w:rPr>
        <w:t xml:space="preserve"> Med Cell </w:t>
      </w:r>
      <w:proofErr w:type="spellStart"/>
      <w:r w:rsidRPr="009105C9">
        <w:rPr>
          <w:rFonts w:asciiTheme="majorBidi" w:hAnsiTheme="majorBidi" w:cstheme="majorBidi"/>
          <w:sz w:val="24"/>
          <w:szCs w:val="24"/>
          <w:shd w:val="clear" w:color="auto" w:fill="FFFFFF"/>
        </w:rPr>
        <w:t>Longev</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2018:1630751.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Ahmad, S., </w:t>
      </w:r>
      <w:proofErr w:type="spellStart"/>
      <w:r w:rsidRPr="009105C9">
        <w:rPr>
          <w:rFonts w:asciiTheme="majorBidi" w:hAnsiTheme="majorBidi" w:cstheme="majorBidi"/>
          <w:sz w:val="24"/>
          <w:szCs w:val="24"/>
          <w:shd w:val="clear" w:color="auto" w:fill="FFFFFF"/>
        </w:rPr>
        <w:t>Hussain</w:t>
      </w:r>
      <w:proofErr w:type="spellEnd"/>
      <w:r w:rsidRPr="009105C9">
        <w:rPr>
          <w:rFonts w:asciiTheme="majorBidi" w:hAnsiTheme="majorBidi" w:cstheme="majorBidi"/>
          <w:sz w:val="24"/>
          <w:szCs w:val="24"/>
          <w:shd w:val="clear" w:color="auto" w:fill="FFFFFF"/>
        </w:rPr>
        <w:t xml:space="preserve">, A., </w:t>
      </w:r>
      <w:proofErr w:type="spellStart"/>
      <w:r w:rsidRPr="009105C9">
        <w:rPr>
          <w:rFonts w:asciiTheme="majorBidi" w:hAnsiTheme="majorBidi" w:cstheme="majorBidi"/>
          <w:sz w:val="24"/>
          <w:szCs w:val="24"/>
          <w:shd w:val="clear" w:color="auto" w:fill="FFFFFF"/>
        </w:rPr>
        <w:t>Hussain</w:t>
      </w:r>
      <w:proofErr w:type="spellEnd"/>
      <w:r w:rsidRPr="009105C9">
        <w:rPr>
          <w:rFonts w:asciiTheme="majorBidi" w:hAnsiTheme="majorBidi" w:cstheme="majorBidi"/>
          <w:sz w:val="24"/>
          <w:szCs w:val="24"/>
          <w:shd w:val="clear" w:color="auto" w:fill="FFFFFF"/>
        </w:rPr>
        <w:t xml:space="preserve">, A., Abdullah, I., Ali, M. S., </w:t>
      </w:r>
      <w:proofErr w:type="spellStart"/>
      <w:r w:rsidRPr="009105C9">
        <w:rPr>
          <w:rFonts w:asciiTheme="majorBidi" w:hAnsiTheme="majorBidi" w:cstheme="majorBidi"/>
          <w:sz w:val="24"/>
          <w:szCs w:val="24"/>
          <w:shd w:val="clear" w:color="auto" w:fill="FFFFFF"/>
        </w:rPr>
        <w:t>Froeyen</w:t>
      </w:r>
      <w:proofErr w:type="spellEnd"/>
      <w:r w:rsidRPr="009105C9">
        <w:rPr>
          <w:rFonts w:asciiTheme="majorBidi" w:hAnsiTheme="majorBidi" w:cstheme="majorBidi"/>
          <w:sz w:val="24"/>
          <w:szCs w:val="24"/>
          <w:shd w:val="clear" w:color="auto" w:fill="FFFFFF"/>
        </w:rPr>
        <w:t xml:space="preserve">, M., &amp; </w:t>
      </w:r>
      <w:proofErr w:type="spellStart"/>
      <w:r w:rsidRPr="009105C9">
        <w:rPr>
          <w:rFonts w:asciiTheme="majorBidi" w:hAnsiTheme="majorBidi" w:cstheme="majorBidi"/>
          <w:sz w:val="24"/>
          <w:szCs w:val="24"/>
          <w:shd w:val="clear" w:color="auto" w:fill="FFFFFF"/>
        </w:rPr>
        <w:t>Mirza</w:t>
      </w:r>
      <w:proofErr w:type="spellEnd"/>
      <w:r w:rsidRPr="009105C9">
        <w:rPr>
          <w:rFonts w:asciiTheme="majorBidi" w:hAnsiTheme="majorBidi" w:cstheme="majorBidi"/>
          <w:sz w:val="24"/>
          <w:szCs w:val="24"/>
          <w:shd w:val="clear" w:color="auto" w:fill="FFFFFF"/>
        </w:rPr>
        <w:t xml:space="preserve">, M. U. (2019). Quantification of </w:t>
      </w:r>
      <w:proofErr w:type="spellStart"/>
      <w:r w:rsidRPr="009105C9">
        <w:rPr>
          <w:rFonts w:asciiTheme="majorBidi" w:hAnsiTheme="majorBidi" w:cstheme="majorBidi"/>
          <w:sz w:val="24"/>
          <w:szCs w:val="24"/>
          <w:shd w:val="clear" w:color="auto" w:fill="FFFFFF"/>
        </w:rPr>
        <w:t>berberine</w:t>
      </w:r>
      <w:proofErr w:type="spellEnd"/>
      <w:r w:rsidRPr="009105C9">
        <w:rPr>
          <w:rFonts w:asciiTheme="majorBidi" w:hAnsiTheme="majorBidi" w:cstheme="majorBidi"/>
          <w:sz w:val="24"/>
          <w:szCs w:val="24"/>
          <w:shd w:val="clear" w:color="auto" w:fill="FFFFFF"/>
        </w:rPr>
        <w:t xml:space="preserve"> in </w:t>
      </w:r>
      <w:proofErr w:type="spellStart"/>
      <w:r w:rsidRPr="009105C9">
        <w:rPr>
          <w:rFonts w:asciiTheme="majorBidi" w:hAnsiTheme="majorBidi" w:cstheme="majorBidi"/>
          <w:sz w:val="24"/>
          <w:szCs w:val="24"/>
          <w:shd w:val="clear" w:color="auto" w:fill="FFFFFF"/>
        </w:rPr>
        <w:t>berberis</w:t>
      </w:r>
      <w:proofErr w:type="spellEnd"/>
      <w:r w:rsidRPr="009105C9">
        <w:rPr>
          <w:rFonts w:asciiTheme="majorBidi" w:hAnsiTheme="majorBidi" w:cstheme="majorBidi"/>
          <w:sz w:val="24"/>
          <w:szCs w:val="24"/>
          <w:shd w:val="clear" w:color="auto" w:fill="FFFFFF"/>
        </w:rPr>
        <w:t xml:space="preserve"> vulgaris l. root extract and its curative and prophylactic role in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-induced in vivo toxicity and in vitro cytotoxicity. Antioxidants, 8(6), 185.</w:t>
      </w:r>
      <w:r w:rsidRPr="009105C9">
        <w:rPr>
          <w:rFonts w:asciiTheme="majorBidi" w:hAnsiTheme="majorBidi" w:cstheme="majorBidi"/>
          <w:sz w:val="24"/>
          <w:szCs w:val="24"/>
          <w:shd w:val="clear" w:color="auto" w:fill="FFFFFF"/>
          <w:rtl/>
        </w:rPr>
        <w:t>‏</w:t>
      </w:r>
    </w:p>
    <w:p w:rsidR="009105C9" w:rsidRPr="009105C9" w:rsidRDefault="009105C9" w:rsidP="009105C9">
      <w:pPr>
        <w:bidi w:val="0"/>
        <w:spacing w:line="480" w:lineRule="auto"/>
        <w:ind w:left="720" w:hanging="720"/>
        <w:contextualSpacing/>
        <w:jc w:val="both"/>
        <w:rPr>
          <w:rFonts w:ascii="Segoe UI" w:hAnsi="Segoe UI" w:cs="Segoe UI"/>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Kumburovic</w:t>
      </w:r>
      <w:proofErr w:type="spellEnd"/>
      <w:r w:rsidRPr="009105C9">
        <w:rPr>
          <w:rFonts w:asciiTheme="majorBidi" w:hAnsiTheme="majorBidi" w:cstheme="majorBidi"/>
          <w:sz w:val="24"/>
          <w:szCs w:val="24"/>
          <w:shd w:val="clear" w:color="auto" w:fill="FFFFFF"/>
        </w:rPr>
        <w:t xml:space="preserve"> I, </w:t>
      </w:r>
      <w:proofErr w:type="spellStart"/>
      <w:r w:rsidRPr="009105C9">
        <w:rPr>
          <w:rFonts w:asciiTheme="majorBidi" w:hAnsiTheme="majorBidi" w:cstheme="majorBidi"/>
          <w:sz w:val="24"/>
          <w:szCs w:val="24"/>
          <w:shd w:val="clear" w:color="auto" w:fill="FFFFFF"/>
        </w:rPr>
        <w:t>Selakovic</w:t>
      </w:r>
      <w:proofErr w:type="spellEnd"/>
      <w:r w:rsidRPr="009105C9">
        <w:rPr>
          <w:rFonts w:asciiTheme="majorBidi" w:hAnsiTheme="majorBidi" w:cstheme="majorBidi"/>
          <w:sz w:val="24"/>
          <w:szCs w:val="24"/>
          <w:shd w:val="clear" w:color="auto" w:fill="FFFFFF"/>
        </w:rPr>
        <w:t xml:space="preserve"> D, </w:t>
      </w:r>
      <w:proofErr w:type="spellStart"/>
      <w:r w:rsidRPr="009105C9">
        <w:rPr>
          <w:rFonts w:asciiTheme="majorBidi" w:hAnsiTheme="majorBidi" w:cstheme="majorBidi"/>
          <w:sz w:val="24"/>
          <w:szCs w:val="24"/>
          <w:shd w:val="clear" w:color="auto" w:fill="FFFFFF"/>
        </w:rPr>
        <w:t>Juric</w:t>
      </w:r>
      <w:proofErr w:type="spellEnd"/>
      <w:r w:rsidRPr="009105C9">
        <w:rPr>
          <w:rFonts w:asciiTheme="majorBidi" w:hAnsiTheme="majorBidi" w:cstheme="majorBidi"/>
          <w:sz w:val="24"/>
          <w:szCs w:val="24"/>
          <w:shd w:val="clear" w:color="auto" w:fill="FFFFFF"/>
        </w:rPr>
        <w:t xml:space="preserve"> T, </w:t>
      </w:r>
      <w:proofErr w:type="spellStart"/>
      <w:r w:rsidRPr="009105C9">
        <w:rPr>
          <w:rFonts w:asciiTheme="majorBidi" w:hAnsiTheme="majorBidi" w:cstheme="majorBidi"/>
          <w:sz w:val="24"/>
          <w:szCs w:val="24"/>
          <w:shd w:val="clear" w:color="auto" w:fill="FFFFFF"/>
        </w:rPr>
        <w:t>Jovicic</w:t>
      </w:r>
      <w:proofErr w:type="spellEnd"/>
      <w:r w:rsidRPr="009105C9">
        <w:rPr>
          <w:rFonts w:asciiTheme="majorBidi" w:hAnsiTheme="majorBidi" w:cstheme="majorBidi"/>
          <w:sz w:val="24"/>
          <w:szCs w:val="24"/>
          <w:shd w:val="clear" w:color="auto" w:fill="FFFFFF"/>
        </w:rPr>
        <w:t xml:space="preserve"> N, </w:t>
      </w:r>
      <w:proofErr w:type="spellStart"/>
      <w:r w:rsidRPr="009105C9">
        <w:rPr>
          <w:rFonts w:asciiTheme="majorBidi" w:hAnsiTheme="majorBidi" w:cstheme="majorBidi"/>
          <w:sz w:val="24"/>
          <w:szCs w:val="24"/>
          <w:shd w:val="clear" w:color="auto" w:fill="FFFFFF"/>
        </w:rPr>
        <w:t>Mihailovic</w:t>
      </w:r>
      <w:proofErr w:type="spellEnd"/>
      <w:r w:rsidRPr="009105C9">
        <w:rPr>
          <w:rFonts w:asciiTheme="majorBidi" w:hAnsiTheme="majorBidi" w:cstheme="majorBidi"/>
          <w:sz w:val="24"/>
          <w:szCs w:val="24"/>
          <w:shd w:val="clear" w:color="auto" w:fill="FFFFFF"/>
        </w:rPr>
        <w:t xml:space="preserve"> V, </w:t>
      </w:r>
      <w:proofErr w:type="spellStart"/>
      <w:r w:rsidRPr="009105C9">
        <w:rPr>
          <w:rFonts w:asciiTheme="majorBidi" w:hAnsiTheme="majorBidi" w:cstheme="majorBidi"/>
          <w:sz w:val="24"/>
          <w:szCs w:val="24"/>
          <w:shd w:val="clear" w:color="auto" w:fill="FFFFFF"/>
        </w:rPr>
        <w:t>Stankovic</w:t>
      </w:r>
      <w:proofErr w:type="spellEnd"/>
      <w:r w:rsidRPr="009105C9">
        <w:rPr>
          <w:rFonts w:asciiTheme="majorBidi" w:hAnsiTheme="majorBidi" w:cstheme="majorBidi"/>
          <w:sz w:val="24"/>
          <w:szCs w:val="24"/>
          <w:shd w:val="clear" w:color="auto" w:fill="FFFFFF"/>
        </w:rPr>
        <w:t xml:space="preserve"> JK, </w:t>
      </w:r>
      <w:proofErr w:type="spellStart"/>
      <w:r w:rsidRPr="009105C9">
        <w:rPr>
          <w:rFonts w:asciiTheme="majorBidi" w:hAnsiTheme="majorBidi" w:cstheme="majorBidi"/>
          <w:sz w:val="24"/>
          <w:szCs w:val="24"/>
          <w:shd w:val="clear" w:color="auto" w:fill="FFFFFF"/>
        </w:rPr>
        <w:t>Sreckovic</w:t>
      </w:r>
      <w:proofErr w:type="spellEnd"/>
      <w:r w:rsidRPr="009105C9">
        <w:rPr>
          <w:rFonts w:asciiTheme="majorBidi" w:hAnsiTheme="majorBidi" w:cstheme="majorBidi"/>
          <w:sz w:val="24"/>
          <w:szCs w:val="24"/>
          <w:shd w:val="clear" w:color="auto" w:fill="FFFFFF"/>
        </w:rPr>
        <w:t xml:space="preserve"> N, </w:t>
      </w:r>
      <w:proofErr w:type="spellStart"/>
      <w:r w:rsidRPr="009105C9">
        <w:rPr>
          <w:rFonts w:asciiTheme="majorBidi" w:hAnsiTheme="majorBidi" w:cstheme="majorBidi"/>
          <w:sz w:val="24"/>
          <w:szCs w:val="24"/>
          <w:shd w:val="clear" w:color="auto" w:fill="FFFFFF"/>
        </w:rPr>
        <w:t>Kumburovic</w:t>
      </w:r>
      <w:proofErr w:type="spellEnd"/>
      <w:r w:rsidRPr="009105C9">
        <w:rPr>
          <w:rFonts w:asciiTheme="majorBidi" w:hAnsiTheme="majorBidi" w:cstheme="majorBidi"/>
          <w:sz w:val="24"/>
          <w:szCs w:val="24"/>
          <w:shd w:val="clear" w:color="auto" w:fill="FFFFFF"/>
        </w:rPr>
        <w:t xml:space="preserve"> D, </w:t>
      </w:r>
      <w:proofErr w:type="spellStart"/>
      <w:r w:rsidRPr="009105C9">
        <w:rPr>
          <w:rFonts w:asciiTheme="majorBidi" w:hAnsiTheme="majorBidi" w:cstheme="majorBidi"/>
          <w:sz w:val="24"/>
          <w:szCs w:val="24"/>
          <w:shd w:val="clear" w:color="auto" w:fill="FFFFFF"/>
        </w:rPr>
        <w:t>Jakovljevic</w:t>
      </w:r>
      <w:proofErr w:type="spellEnd"/>
      <w:r w:rsidRPr="009105C9">
        <w:rPr>
          <w:rFonts w:asciiTheme="majorBidi" w:hAnsiTheme="majorBidi" w:cstheme="majorBidi"/>
          <w:sz w:val="24"/>
          <w:szCs w:val="24"/>
          <w:shd w:val="clear" w:color="auto" w:fill="FFFFFF"/>
        </w:rPr>
        <w:t xml:space="preserve"> V, </w:t>
      </w:r>
      <w:proofErr w:type="spellStart"/>
      <w:r w:rsidRPr="009105C9">
        <w:rPr>
          <w:rFonts w:asciiTheme="majorBidi" w:hAnsiTheme="majorBidi" w:cstheme="majorBidi"/>
          <w:sz w:val="24"/>
          <w:szCs w:val="24"/>
          <w:shd w:val="clear" w:color="auto" w:fill="FFFFFF"/>
        </w:rPr>
        <w:t>Rosic</w:t>
      </w:r>
      <w:proofErr w:type="spellEnd"/>
      <w:r w:rsidRPr="009105C9">
        <w:rPr>
          <w:rFonts w:asciiTheme="majorBidi" w:hAnsiTheme="majorBidi" w:cstheme="majorBidi"/>
          <w:sz w:val="24"/>
          <w:szCs w:val="24"/>
          <w:shd w:val="clear" w:color="auto" w:fill="FFFFFF"/>
        </w:rPr>
        <w:t xml:space="preserve"> G. (2019). Antioxidant Effects of </w:t>
      </w:r>
      <w:proofErr w:type="spellStart"/>
      <w:r w:rsidRPr="009105C9">
        <w:rPr>
          <w:rFonts w:asciiTheme="majorBidi" w:hAnsiTheme="majorBidi" w:cstheme="majorBidi"/>
          <w:sz w:val="24"/>
          <w:szCs w:val="24"/>
          <w:shd w:val="clear" w:color="auto" w:fill="FFFFFF"/>
        </w:rPr>
        <w:t>Satureja</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lastRenderedPageBreak/>
        <w:t>hortensis</w:t>
      </w:r>
      <w:proofErr w:type="spellEnd"/>
      <w:r w:rsidRPr="009105C9">
        <w:rPr>
          <w:rFonts w:asciiTheme="majorBidi" w:hAnsiTheme="majorBidi" w:cstheme="majorBidi"/>
          <w:sz w:val="24"/>
          <w:szCs w:val="24"/>
          <w:shd w:val="clear" w:color="auto" w:fill="FFFFFF"/>
        </w:rPr>
        <w:t xml:space="preserve"> L. Attenuate the </w:t>
      </w:r>
      <w:proofErr w:type="spellStart"/>
      <w:r w:rsidRPr="009105C9">
        <w:rPr>
          <w:rFonts w:asciiTheme="majorBidi" w:hAnsiTheme="majorBidi" w:cstheme="majorBidi"/>
          <w:sz w:val="24"/>
          <w:szCs w:val="24"/>
          <w:shd w:val="clear" w:color="auto" w:fill="FFFFFF"/>
        </w:rPr>
        <w:t>Anxiogenic</w:t>
      </w:r>
      <w:proofErr w:type="spellEnd"/>
      <w:r w:rsidRPr="009105C9">
        <w:rPr>
          <w:rFonts w:asciiTheme="majorBidi" w:hAnsiTheme="majorBidi" w:cstheme="majorBidi"/>
          <w:sz w:val="24"/>
          <w:szCs w:val="24"/>
          <w:shd w:val="clear" w:color="auto" w:fill="FFFFFF"/>
        </w:rPr>
        <w:t xml:space="preserve"> Effect of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 in Rats. </w:t>
      </w:r>
      <w:proofErr w:type="spellStart"/>
      <w:proofErr w:type="gramStart"/>
      <w:r w:rsidRPr="009105C9">
        <w:rPr>
          <w:rFonts w:asciiTheme="majorBidi" w:hAnsiTheme="majorBidi" w:cstheme="majorBidi"/>
          <w:sz w:val="24"/>
          <w:szCs w:val="24"/>
          <w:shd w:val="clear" w:color="auto" w:fill="FFFFFF"/>
        </w:rPr>
        <w:t>Oxid</w:t>
      </w:r>
      <w:proofErr w:type="spellEnd"/>
      <w:r w:rsidRPr="009105C9">
        <w:rPr>
          <w:rFonts w:asciiTheme="majorBidi" w:hAnsiTheme="majorBidi" w:cstheme="majorBidi"/>
          <w:sz w:val="24"/>
          <w:szCs w:val="24"/>
          <w:shd w:val="clear" w:color="auto" w:fill="FFFFFF"/>
        </w:rPr>
        <w:t xml:space="preserve"> Med Cell </w:t>
      </w:r>
      <w:proofErr w:type="spellStart"/>
      <w:r w:rsidRPr="009105C9">
        <w:rPr>
          <w:rFonts w:asciiTheme="majorBidi" w:hAnsiTheme="majorBidi" w:cstheme="majorBidi"/>
          <w:sz w:val="24"/>
          <w:szCs w:val="24"/>
          <w:shd w:val="clear" w:color="auto" w:fill="FFFFFF"/>
        </w:rPr>
        <w:t>Longev</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2019:8307196.</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Abo-</w:t>
      </w:r>
      <w:proofErr w:type="spellStart"/>
      <w:r w:rsidRPr="009105C9">
        <w:rPr>
          <w:rFonts w:asciiTheme="majorBidi" w:hAnsiTheme="majorBidi" w:cstheme="majorBidi"/>
          <w:sz w:val="24"/>
          <w:szCs w:val="24"/>
          <w:shd w:val="clear" w:color="auto" w:fill="FFFFFF"/>
        </w:rPr>
        <w:t>Elmaaty</w:t>
      </w:r>
      <w:proofErr w:type="spellEnd"/>
      <w:r w:rsidRPr="009105C9">
        <w:rPr>
          <w:rFonts w:asciiTheme="majorBidi" w:hAnsiTheme="majorBidi" w:cstheme="majorBidi"/>
          <w:sz w:val="24"/>
          <w:szCs w:val="24"/>
          <w:shd w:val="clear" w:color="auto" w:fill="FFFFFF"/>
        </w:rPr>
        <w:t xml:space="preserve"> AMA, </w:t>
      </w:r>
      <w:proofErr w:type="spellStart"/>
      <w:r w:rsidRPr="009105C9">
        <w:rPr>
          <w:rFonts w:asciiTheme="majorBidi" w:hAnsiTheme="majorBidi" w:cstheme="majorBidi"/>
          <w:sz w:val="24"/>
          <w:szCs w:val="24"/>
          <w:shd w:val="clear" w:color="auto" w:fill="FFFFFF"/>
        </w:rPr>
        <w:t>Behairy</w:t>
      </w:r>
      <w:proofErr w:type="spellEnd"/>
      <w:r w:rsidRPr="009105C9">
        <w:rPr>
          <w:rFonts w:asciiTheme="majorBidi" w:hAnsiTheme="majorBidi" w:cstheme="majorBidi"/>
          <w:sz w:val="24"/>
          <w:szCs w:val="24"/>
          <w:shd w:val="clear" w:color="auto" w:fill="FFFFFF"/>
        </w:rPr>
        <w:t xml:space="preserve"> A, El-</w:t>
      </w:r>
      <w:proofErr w:type="spellStart"/>
      <w:r w:rsidRPr="009105C9">
        <w:rPr>
          <w:rFonts w:asciiTheme="majorBidi" w:hAnsiTheme="majorBidi" w:cstheme="majorBidi"/>
          <w:sz w:val="24"/>
          <w:szCs w:val="24"/>
          <w:shd w:val="clear" w:color="auto" w:fill="FFFFFF"/>
        </w:rPr>
        <w:t>Naseery</w:t>
      </w:r>
      <w:proofErr w:type="spellEnd"/>
      <w:r w:rsidRPr="009105C9">
        <w:rPr>
          <w:rFonts w:asciiTheme="majorBidi" w:hAnsiTheme="majorBidi" w:cstheme="majorBidi"/>
          <w:sz w:val="24"/>
          <w:szCs w:val="24"/>
          <w:shd w:val="clear" w:color="auto" w:fill="FFFFFF"/>
        </w:rPr>
        <w:t xml:space="preserve"> NI, Abdel-</w:t>
      </w:r>
      <w:proofErr w:type="spellStart"/>
      <w:r w:rsidRPr="009105C9">
        <w:rPr>
          <w:rFonts w:asciiTheme="majorBidi" w:hAnsiTheme="majorBidi" w:cstheme="majorBidi"/>
          <w:sz w:val="24"/>
          <w:szCs w:val="24"/>
          <w:shd w:val="clear" w:color="auto" w:fill="FFFFFF"/>
        </w:rPr>
        <w:t>Daim</w:t>
      </w:r>
      <w:proofErr w:type="spellEnd"/>
      <w:r w:rsidRPr="009105C9">
        <w:rPr>
          <w:rFonts w:asciiTheme="majorBidi" w:hAnsiTheme="majorBidi" w:cstheme="majorBidi"/>
          <w:sz w:val="24"/>
          <w:szCs w:val="24"/>
          <w:shd w:val="clear" w:color="auto" w:fill="FFFFFF"/>
        </w:rPr>
        <w:t xml:space="preserve"> MM. (2020) The protective efficacy of vitamin E and cod liver oil against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-induced acute kidney injury in rats. Environ </w:t>
      </w:r>
      <w:proofErr w:type="spellStart"/>
      <w:r w:rsidRPr="009105C9">
        <w:rPr>
          <w:rFonts w:asciiTheme="majorBidi" w:hAnsiTheme="majorBidi" w:cstheme="majorBidi"/>
          <w:sz w:val="24"/>
          <w:szCs w:val="24"/>
          <w:shd w:val="clear" w:color="auto" w:fill="FFFFFF"/>
        </w:rPr>
        <w:t>Sci</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Pollut</w:t>
      </w:r>
      <w:proofErr w:type="spellEnd"/>
      <w:r w:rsidRPr="009105C9">
        <w:rPr>
          <w:rFonts w:asciiTheme="majorBidi" w:hAnsiTheme="majorBidi" w:cstheme="majorBidi"/>
          <w:sz w:val="24"/>
          <w:szCs w:val="24"/>
          <w:shd w:val="clear" w:color="auto" w:fill="FFFFFF"/>
        </w:rPr>
        <w:t xml:space="preserve"> Res Int. 27(35): 44412-44426.</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[38]</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shd w:val="clear" w:color="auto" w:fill="FFFFFF"/>
        </w:rPr>
        <w:t xml:space="preserve"> </w:t>
      </w:r>
      <w:proofErr w:type="spellStart"/>
      <w:r w:rsidRPr="009105C9">
        <w:rPr>
          <w:rFonts w:asciiTheme="majorBidi" w:eastAsia="Times New Roman" w:hAnsiTheme="majorBidi" w:cstheme="majorBidi"/>
          <w:sz w:val="24"/>
          <w:szCs w:val="24"/>
          <w:shd w:val="clear" w:color="auto" w:fill="FFFFFF"/>
        </w:rPr>
        <w:t>Cayir</w:t>
      </w:r>
      <w:proofErr w:type="spellEnd"/>
      <w:r w:rsidRPr="009105C9">
        <w:rPr>
          <w:rFonts w:asciiTheme="majorBidi" w:eastAsia="Times New Roman" w:hAnsiTheme="majorBidi" w:cstheme="majorBidi"/>
          <w:sz w:val="24"/>
          <w:szCs w:val="24"/>
          <w:shd w:val="clear" w:color="auto" w:fill="FFFFFF"/>
        </w:rPr>
        <w:t xml:space="preserve">, K., </w:t>
      </w:r>
      <w:proofErr w:type="spellStart"/>
      <w:r w:rsidRPr="009105C9">
        <w:rPr>
          <w:rFonts w:asciiTheme="majorBidi" w:eastAsia="Times New Roman" w:hAnsiTheme="majorBidi" w:cstheme="majorBidi"/>
          <w:sz w:val="24"/>
          <w:szCs w:val="24"/>
          <w:shd w:val="clear" w:color="auto" w:fill="FFFFFF"/>
        </w:rPr>
        <w:t>Karadeniz</w:t>
      </w:r>
      <w:proofErr w:type="spellEnd"/>
      <w:r w:rsidRPr="009105C9">
        <w:rPr>
          <w:rFonts w:asciiTheme="majorBidi" w:eastAsia="Times New Roman" w:hAnsiTheme="majorBidi" w:cstheme="majorBidi"/>
          <w:sz w:val="24"/>
          <w:szCs w:val="24"/>
          <w:shd w:val="clear" w:color="auto" w:fill="FFFFFF"/>
        </w:rPr>
        <w:t xml:space="preserve">, A., </w:t>
      </w:r>
      <w:proofErr w:type="spellStart"/>
      <w:r w:rsidRPr="009105C9">
        <w:rPr>
          <w:rFonts w:asciiTheme="majorBidi" w:eastAsia="Times New Roman" w:hAnsiTheme="majorBidi" w:cstheme="majorBidi"/>
          <w:sz w:val="24"/>
          <w:szCs w:val="24"/>
          <w:shd w:val="clear" w:color="auto" w:fill="FFFFFF"/>
        </w:rPr>
        <w:t>Yildirim</w:t>
      </w:r>
      <w:proofErr w:type="spellEnd"/>
      <w:r w:rsidRPr="009105C9">
        <w:rPr>
          <w:rFonts w:asciiTheme="majorBidi" w:eastAsia="Times New Roman" w:hAnsiTheme="majorBidi" w:cstheme="majorBidi"/>
          <w:sz w:val="24"/>
          <w:szCs w:val="24"/>
          <w:shd w:val="clear" w:color="auto" w:fill="FFFFFF"/>
        </w:rPr>
        <w:t xml:space="preserve">, A., </w:t>
      </w:r>
      <w:proofErr w:type="spellStart"/>
      <w:r w:rsidRPr="009105C9">
        <w:rPr>
          <w:rFonts w:asciiTheme="majorBidi" w:eastAsia="Times New Roman" w:hAnsiTheme="majorBidi" w:cstheme="majorBidi"/>
          <w:sz w:val="24"/>
          <w:szCs w:val="24"/>
          <w:shd w:val="clear" w:color="auto" w:fill="FFFFFF"/>
        </w:rPr>
        <w:t>Kalkan</w:t>
      </w:r>
      <w:proofErr w:type="spellEnd"/>
      <w:r w:rsidRPr="009105C9">
        <w:rPr>
          <w:rFonts w:asciiTheme="majorBidi" w:eastAsia="Times New Roman" w:hAnsiTheme="majorBidi" w:cstheme="majorBidi"/>
          <w:sz w:val="24"/>
          <w:szCs w:val="24"/>
          <w:shd w:val="clear" w:color="auto" w:fill="FFFFFF"/>
        </w:rPr>
        <w:t xml:space="preserve">, Y., </w:t>
      </w:r>
      <w:proofErr w:type="spellStart"/>
      <w:r w:rsidRPr="009105C9">
        <w:rPr>
          <w:rFonts w:asciiTheme="majorBidi" w:eastAsia="Times New Roman" w:hAnsiTheme="majorBidi" w:cstheme="majorBidi"/>
          <w:sz w:val="24"/>
          <w:szCs w:val="24"/>
          <w:shd w:val="clear" w:color="auto" w:fill="FFFFFF"/>
        </w:rPr>
        <w:t>Karakoc</w:t>
      </w:r>
      <w:proofErr w:type="spellEnd"/>
      <w:r w:rsidRPr="009105C9">
        <w:rPr>
          <w:rFonts w:asciiTheme="majorBidi" w:eastAsia="Times New Roman" w:hAnsiTheme="majorBidi" w:cstheme="majorBidi"/>
          <w:sz w:val="24"/>
          <w:szCs w:val="24"/>
          <w:shd w:val="clear" w:color="auto" w:fill="FFFFFF"/>
        </w:rPr>
        <w:t xml:space="preserve">, A., </w:t>
      </w:r>
      <w:proofErr w:type="spellStart"/>
      <w:r w:rsidRPr="009105C9">
        <w:rPr>
          <w:rFonts w:asciiTheme="majorBidi" w:eastAsia="Times New Roman" w:hAnsiTheme="majorBidi" w:cstheme="majorBidi"/>
          <w:sz w:val="24"/>
          <w:szCs w:val="24"/>
          <w:shd w:val="clear" w:color="auto" w:fill="FFFFFF"/>
        </w:rPr>
        <w:t>Keles</w:t>
      </w:r>
      <w:proofErr w:type="spellEnd"/>
      <w:r w:rsidRPr="009105C9">
        <w:rPr>
          <w:rFonts w:asciiTheme="majorBidi" w:eastAsia="Times New Roman" w:hAnsiTheme="majorBidi" w:cstheme="majorBidi"/>
          <w:sz w:val="24"/>
          <w:szCs w:val="24"/>
          <w:shd w:val="clear" w:color="auto" w:fill="FFFFFF"/>
        </w:rPr>
        <w:t xml:space="preserve">, M., </w:t>
      </w:r>
      <w:proofErr w:type="spellStart"/>
      <w:r w:rsidRPr="009105C9">
        <w:rPr>
          <w:rFonts w:asciiTheme="majorBidi" w:eastAsia="Times New Roman" w:hAnsiTheme="majorBidi" w:cstheme="majorBidi"/>
          <w:sz w:val="24"/>
          <w:szCs w:val="24"/>
          <w:shd w:val="clear" w:color="auto" w:fill="FFFFFF"/>
        </w:rPr>
        <w:t>Tekin</w:t>
      </w:r>
      <w:proofErr w:type="spellEnd"/>
      <w:r w:rsidRPr="009105C9">
        <w:rPr>
          <w:rFonts w:asciiTheme="majorBidi" w:eastAsia="Times New Roman" w:hAnsiTheme="majorBidi" w:cstheme="majorBidi"/>
          <w:sz w:val="24"/>
          <w:szCs w:val="24"/>
          <w:shd w:val="clear" w:color="auto" w:fill="FFFFFF"/>
        </w:rPr>
        <w:t xml:space="preserve">, M.B. (2009). </w:t>
      </w:r>
      <w:proofErr w:type="gramStart"/>
      <w:r w:rsidRPr="009105C9">
        <w:rPr>
          <w:rFonts w:asciiTheme="majorBidi" w:eastAsia="Times New Roman" w:hAnsiTheme="majorBidi" w:cstheme="majorBidi"/>
          <w:sz w:val="24"/>
          <w:szCs w:val="24"/>
          <w:shd w:val="clear" w:color="auto" w:fill="FFFFFF"/>
        </w:rPr>
        <w:t>Protective effect of L-</w:t>
      </w:r>
      <w:proofErr w:type="spellStart"/>
      <w:r w:rsidRPr="009105C9">
        <w:rPr>
          <w:rFonts w:asciiTheme="majorBidi" w:eastAsia="Times New Roman" w:hAnsiTheme="majorBidi" w:cstheme="majorBidi"/>
          <w:sz w:val="24"/>
          <w:szCs w:val="24"/>
          <w:shd w:val="clear" w:color="auto" w:fill="FFFFFF"/>
        </w:rPr>
        <w:t>carnitine</w:t>
      </w:r>
      <w:proofErr w:type="spellEnd"/>
      <w:r w:rsidRPr="009105C9">
        <w:rPr>
          <w:rFonts w:asciiTheme="majorBidi" w:eastAsia="Times New Roman" w:hAnsiTheme="majorBidi" w:cstheme="majorBidi"/>
          <w:sz w:val="24"/>
          <w:szCs w:val="24"/>
          <w:shd w:val="clear" w:color="auto" w:fill="FFFFFF"/>
        </w:rPr>
        <w:t xml:space="preserve"> against </w:t>
      </w:r>
      <w:proofErr w:type="spellStart"/>
      <w:r w:rsidRPr="009105C9">
        <w:rPr>
          <w:rFonts w:asciiTheme="majorBidi" w:eastAsia="Times New Roman" w:hAnsiTheme="majorBidi" w:cstheme="majorBidi"/>
          <w:sz w:val="24"/>
          <w:szCs w:val="24"/>
          <w:shd w:val="clear" w:color="auto" w:fill="FFFFFF"/>
        </w:rPr>
        <w:t>cisplatin</w:t>
      </w:r>
      <w:proofErr w:type="spellEnd"/>
      <w:r w:rsidRPr="009105C9">
        <w:rPr>
          <w:rFonts w:asciiTheme="majorBidi" w:eastAsia="Times New Roman" w:hAnsiTheme="majorBidi" w:cstheme="majorBidi"/>
          <w:sz w:val="24"/>
          <w:szCs w:val="24"/>
          <w:shd w:val="clear" w:color="auto" w:fill="FFFFFF"/>
        </w:rPr>
        <w:t>-induced liver and kidney oxidant injury in rats.</w:t>
      </w:r>
      <w:proofErr w:type="gramEnd"/>
      <w:r w:rsidRPr="009105C9">
        <w:rPr>
          <w:rFonts w:asciiTheme="majorBidi" w:eastAsia="Times New Roman" w:hAnsiTheme="majorBidi" w:cstheme="majorBidi"/>
          <w:sz w:val="24"/>
          <w:szCs w:val="24"/>
          <w:shd w:val="clear" w:color="auto" w:fill="FFFFFF"/>
        </w:rPr>
        <w:t xml:space="preserve"> </w:t>
      </w:r>
      <w:proofErr w:type="gramStart"/>
      <w:r w:rsidRPr="009105C9">
        <w:rPr>
          <w:rFonts w:asciiTheme="majorBidi" w:eastAsia="Times New Roman" w:hAnsiTheme="majorBidi" w:cstheme="majorBidi"/>
          <w:sz w:val="24"/>
          <w:szCs w:val="24"/>
          <w:shd w:val="clear" w:color="auto" w:fill="FFFFFF"/>
        </w:rPr>
        <w:t>Cent.</w:t>
      </w:r>
      <w:proofErr w:type="gramEnd"/>
      <w:r w:rsidRPr="009105C9">
        <w:rPr>
          <w:rFonts w:asciiTheme="majorBidi" w:eastAsia="Times New Roman" w:hAnsiTheme="majorBidi" w:cstheme="majorBidi"/>
          <w:sz w:val="24"/>
          <w:szCs w:val="24"/>
          <w:shd w:val="clear" w:color="auto" w:fill="FFFFFF"/>
        </w:rPr>
        <w:t xml:space="preserve"> Eur. J. Med. 4(2), 184-191.</w:t>
      </w:r>
    </w:p>
    <w:p w:rsidR="009105C9" w:rsidRPr="009105C9" w:rsidRDefault="009105C9" w:rsidP="009105C9">
      <w:pPr>
        <w:bidi w:val="0"/>
        <w:spacing w:line="480" w:lineRule="auto"/>
        <w:ind w:left="720" w:hanging="720"/>
        <w:contextualSpacing/>
        <w:jc w:val="both"/>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[39]</w:t>
      </w:r>
      <w:r w:rsidRPr="009105C9">
        <w:rPr>
          <w:rFonts w:asciiTheme="majorBidi" w:eastAsiaTheme="minorEastAsia" w:hAnsiTheme="majorBidi" w:cstheme="majorBidi"/>
          <w:sz w:val="24"/>
          <w:szCs w:val="24"/>
          <w:lang w:eastAsia="ja-JP"/>
        </w:rPr>
        <w:fldChar w:fldCharType="end"/>
      </w:r>
      <w:r w:rsidRPr="009105C9">
        <w:rPr>
          <w:rFonts w:asciiTheme="majorBidi" w:eastAsia="Times New Roman" w:hAnsiTheme="majorBidi" w:cstheme="majorBidi"/>
          <w:sz w:val="24"/>
          <w:szCs w:val="24"/>
          <w:shd w:val="clear" w:color="auto" w:fill="FFFFFF"/>
        </w:rPr>
        <w:t xml:space="preserve"> </w:t>
      </w:r>
      <w:proofErr w:type="spellStart"/>
      <w:r w:rsidRPr="009105C9">
        <w:rPr>
          <w:rFonts w:asciiTheme="majorBidi" w:eastAsia="Times New Roman" w:hAnsiTheme="majorBidi" w:cstheme="majorBidi"/>
          <w:sz w:val="24"/>
          <w:szCs w:val="24"/>
          <w:shd w:val="clear" w:color="auto" w:fill="FFFFFF"/>
        </w:rPr>
        <w:t>Abuzinadah</w:t>
      </w:r>
      <w:proofErr w:type="spellEnd"/>
      <w:r w:rsidRPr="009105C9">
        <w:rPr>
          <w:rFonts w:asciiTheme="majorBidi" w:eastAsia="Times New Roman" w:hAnsiTheme="majorBidi" w:cstheme="majorBidi"/>
          <w:sz w:val="24"/>
          <w:szCs w:val="24"/>
          <w:shd w:val="clear" w:color="auto" w:fill="FFFFFF"/>
        </w:rPr>
        <w:t xml:space="preserve">, M.F. Ahmad, A. (2020). </w:t>
      </w:r>
      <w:hyperlink r:id="rId29" w:history="1">
        <w:r w:rsidRPr="009105C9">
          <w:rPr>
            <w:rFonts w:asciiTheme="majorBidi" w:eastAsia="Times New Roman" w:hAnsiTheme="majorBidi" w:cstheme="majorBidi"/>
            <w:sz w:val="24"/>
            <w:szCs w:val="24"/>
            <w:shd w:val="clear" w:color="auto" w:fill="FFFFFF"/>
          </w:rPr>
          <w:t xml:space="preserve">Pharmacological studies on the efficacy of a </w:t>
        </w:r>
        <w:proofErr w:type="spellStart"/>
        <w:r w:rsidRPr="009105C9">
          <w:rPr>
            <w:rFonts w:asciiTheme="majorBidi" w:eastAsia="Times New Roman" w:hAnsiTheme="majorBidi" w:cstheme="majorBidi"/>
            <w:sz w:val="24"/>
            <w:szCs w:val="24"/>
            <w:shd w:val="clear" w:color="auto" w:fill="FFFFFF"/>
          </w:rPr>
          <w:t>thymoquinone</w:t>
        </w:r>
        <w:proofErr w:type="spellEnd"/>
        <w:r w:rsidRPr="009105C9">
          <w:rPr>
            <w:rFonts w:asciiTheme="majorBidi" w:eastAsia="Times New Roman" w:hAnsiTheme="majorBidi" w:cstheme="majorBidi"/>
            <w:sz w:val="24"/>
            <w:szCs w:val="24"/>
            <w:shd w:val="clear" w:color="auto" w:fill="FFFFFF"/>
          </w:rPr>
          <w:t xml:space="preserve">-containing novel </w:t>
        </w:r>
        <w:proofErr w:type="spellStart"/>
        <w:r w:rsidRPr="009105C9">
          <w:rPr>
            <w:rFonts w:asciiTheme="majorBidi" w:eastAsia="Times New Roman" w:hAnsiTheme="majorBidi" w:cstheme="majorBidi"/>
            <w:sz w:val="24"/>
            <w:szCs w:val="24"/>
            <w:shd w:val="clear" w:color="auto" w:fill="FFFFFF"/>
          </w:rPr>
          <w:t>polyherbal</w:t>
        </w:r>
        <w:proofErr w:type="spellEnd"/>
        <w:r w:rsidRPr="009105C9">
          <w:rPr>
            <w:rFonts w:asciiTheme="majorBidi" w:eastAsia="Times New Roman" w:hAnsiTheme="majorBidi" w:cstheme="majorBidi"/>
            <w:sz w:val="24"/>
            <w:szCs w:val="24"/>
            <w:shd w:val="clear" w:color="auto" w:fill="FFFFFF"/>
          </w:rPr>
          <w:t xml:space="preserve"> formulation against </w:t>
        </w:r>
        <w:proofErr w:type="spellStart"/>
        <w:r w:rsidRPr="009105C9">
          <w:rPr>
            <w:rFonts w:asciiTheme="majorBidi" w:eastAsia="Times New Roman" w:hAnsiTheme="majorBidi" w:cstheme="majorBidi"/>
            <w:sz w:val="24"/>
            <w:szCs w:val="24"/>
            <w:shd w:val="clear" w:color="auto" w:fill="FFFFFF"/>
          </w:rPr>
          <w:t>cisplatin</w:t>
        </w:r>
        <w:proofErr w:type="spellEnd"/>
        <w:r w:rsidRPr="009105C9">
          <w:rPr>
            <w:rFonts w:asciiTheme="majorBidi" w:eastAsia="Times New Roman" w:hAnsiTheme="majorBidi" w:cstheme="majorBidi"/>
            <w:sz w:val="24"/>
            <w:szCs w:val="24"/>
            <w:shd w:val="clear" w:color="auto" w:fill="FFFFFF"/>
          </w:rPr>
          <w:t xml:space="preserve">-induced </w:t>
        </w:r>
        <w:proofErr w:type="spellStart"/>
        <w:r w:rsidRPr="009105C9">
          <w:rPr>
            <w:rFonts w:asciiTheme="majorBidi" w:eastAsia="Times New Roman" w:hAnsiTheme="majorBidi" w:cstheme="majorBidi"/>
            <w:sz w:val="24"/>
            <w:szCs w:val="24"/>
            <w:shd w:val="clear" w:color="auto" w:fill="FFFFFF"/>
          </w:rPr>
          <w:t>hepatorenal</w:t>
        </w:r>
        <w:proofErr w:type="spellEnd"/>
        <w:r w:rsidRPr="009105C9">
          <w:rPr>
            <w:rFonts w:asciiTheme="majorBidi" w:eastAsia="Times New Roman" w:hAnsiTheme="majorBidi" w:cstheme="majorBidi"/>
            <w:sz w:val="24"/>
            <w:szCs w:val="24"/>
            <w:shd w:val="clear" w:color="auto" w:fill="FFFFFF"/>
          </w:rPr>
          <w:t xml:space="preserve"> toxicity in rats.</w:t>
        </w:r>
      </w:hyperlink>
      <w:r w:rsidRPr="009105C9">
        <w:t xml:space="preserve"> </w:t>
      </w:r>
      <w:proofErr w:type="gramStart"/>
      <w:r w:rsidRPr="009105C9">
        <w:rPr>
          <w:rFonts w:asciiTheme="majorBidi" w:eastAsia="Times New Roman" w:hAnsiTheme="majorBidi" w:cstheme="majorBidi"/>
          <w:sz w:val="24"/>
          <w:szCs w:val="24"/>
          <w:shd w:val="clear" w:color="auto" w:fill="FFFFFF"/>
        </w:rPr>
        <w:t xml:space="preserve">J Food </w:t>
      </w:r>
      <w:proofErr w:type="spellStart"/>
      <w:r w:rsidRPr="009105C9">
        <w:rPr>
          <w:rFonts w:asciiTheme="majorBidi" w:eastAsia="Times New Roman" w:hAnsiTheme="majorBidi" w:cstheme="majorBidi"/>
          <w:sz w:val="24"/>
          <w:szCs w:val="24"/>
          <w:shd w:val="clear" w:color="auto" w:fill="FFFFFF"/>
        </w:rPr>
        <w:t>Biochem</w:t>
      </w:r>
      <w:proofErr w:type="spellEnd"/>
      <w:r w:rsidRPr="009105C9">
        <w:rPr>
          <w:rFonts w:asciiTheme="majorBidi" w:eastAsia="Times New Roman" w:hAnsiTheme="majorBidi" w:cstheme="majorBidi"/>
          <w:sz w:val="24"/>
          <w:szCs w:val="24"/>
          <w:shd w:val="clear" w:color="auto" w:fill="FFFFFF"/>
        </w:rPr>
        <w:t>.</w:t>
      </w:r>
      <w:proofErr w:type="gramEnd"/>
      <w:r w:rsidRPr="009105C9">
        <w:rPr>
          <w:rFonts w:asciiTheme="majorBidi" w:eastAsia="Times New Roman" w:hAnsiTheme="majorBidi" w:cstheme="majorBidi"/>
          <w:sz w:val="24"/>
          <w:szCs w:val="24"/>
          <w:shd w:val="clear" w:color="auto" w:fill="FFFFFF"/>
        </w:rPr>
        <w:t xml:space="preserve"> 44(2):e13131</w:t>
      </w:r>
      <w:r w:rsidRPr="009105C9">
        <w:rPr>
          <w:rFonts w:asciiTheme="majorBidi" w:hAnsiTheme="majorBidi" w:cstheme="majorBidi"/>
          <w:shd w:val="clear" w:color="auto" w:fill="FFFFFF"/>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[40]</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hyperlink r:id="rId30" w:history="1">
        <w:proofErr w:type="spellStart"/>
        <w:r w:rsidRPr="009105C9">
          <w:rPr>
            <w:rFonts w:asciiTheme="majorBidi" w:eastAsia="Times New Roman" w:hAnsiTheme="majorBidi" w:cstheme="majorBidi"/>
            <w:sz w:val="24"/>
            <w:szCs w:val="24"/>
            <w:shd w:val="clear" w:color="auto" w:fill="FFFFFF"/>
          </w:rPr>
          <w:t>Sen</w:t>
        </w:r>
        <w:proofErr w:type="spellEnd"/>
        <w:r w:rsidRPr="009105C9">
          <w:rPr>
            <w:rFonts w:asciiTheme="majorBidi" w:eastAsia="Times New Roman" w:hAnsiTheme="majorBidi" w:cstheme="majorBidi"/>
            <w:sz w:val="24"/>
            <w:szCs w:val="24"/>
            <w:shd w:val="clear" w:color="auto" w:fill="FFFFFF"/>
          </w:rPr>
          <w:t>, S</w:t>
        </w:r>
      </w:hyperlink>
      <w:r w:rsidRPr="009105C9">
        <w:rPr>
          <w:rFonts w:asciiTheme="majorBidi" w:eastAsia="Times New Roman" w:hAnsiTheme="majorBidi" w:cstheme="majorBidi"/>
          <w:sz w:val="24"/>
          <w:szCs w:val="24"/>
          <w:shd w:val="clear" w:color="auto" w:fill="FFFFFF"/>
        </w:rPr>
        <w:t>., </w:t>
      </w:r>
      <w:hyperlink r:id="rId31" w:history="1">
        <w:r w:rsidRPr="009105C9">
          <w:rPr>
            <w:rFonts w:asciiTheme="majorBidi" w:eastAsia="Times New Roman" w:hAnsiTheme="majorBidi" w:cstheme="majorBidi"/>
            <w:sz w:val="24"/>
            <w:szCs w:val="24"/>
            <w:shd w:val="clear" w:color="auto" w:fill="FFFFFF"/>
          </w:rPr>
          <w:t>De, B</w:t>
        </w:r>
      </w:hyperlink>
      <w:r w:rsidRPr="009105C9">
        <w:rPr>
          <w:rFonts w:asciiTheme="majorBidi" w:eastAsia="Times New Roman" w:hAnsiTheme="majorBidi" w:cstheme="majorBidi"/>
          <w:sz w:val="24"/>
          <w:szCs w:val="24"/>
          <w:shd w:val="clear" w:color="auto" w:fill="FFFFFF"/>
        </w:rPr>
        <w:t>., </w:t>
      </w:r>
      <w:proofErr w:type="spellStart"/>
      <w:r w:rsidR="000602E7">
        <w:fldChar w:fldCharType="begin"/>
      </w:r>
      <w:r w:rsidR="000602E7">
        <w:instrText xml:space="preserve"> HYPERLINK "https://www.ncbi.nlm.nih.gov/pubmed/?term=Devanna%20N%5BAuthor%5D&amp;cauthor=true&amp;cauthor_uid=24001301" </w:instrText>
      </w:r>
      <w:r w:rsidR="000602E7">
        <w:fldChar w:fldCharType="separate"/>
      </w:r>
      <w:r w:rsidRPr="009105C9">
        <w:rPr>
          <w:rFonts w:asciiTheme="majorBidi" w:eastAsia="Times New Roman" w:hAnsiTheme="majorBidi" w:cstheme="majorBidi"/>
          <w:sz w:val="24"/>
          <w:szCs w:val="24"/>
          <w:shd w:val="clear" w:color="auto" w:fill="FFFFFF"/>
        </w:rPr>
        <w:t>Devanna</w:t>
      </w:r>
      <w:proofErr w:type="spellEnd"/>
      <w:r w:rsidRPr="009105C9">
        <w:rPr>
          <w:rFonts w:asciiTheme="majorBidi" w:eastAsia="Times New Roman" w:hAnsiTheme="majorBidi" w:cstheme="majorBidi"/>
          <w:sz w:val="24"/>
          <w:szCs w:val="24"/>
          <w:shd w:val="clear" w:color="auto" w:fill="FFFFFF"/>
        </w:rPr>
        <w:t>, N</w:t>
      </w:r>
      <w:r w:rsidR="000602E7">
        <w:rPr>
          <w:rFonts w:asciiTheme="majorBidi" w:eastAsia="Times New Roman" w:hAnsiTheme="majorBidi" w:cstheme="majorBidi"/>
          <w:sz w:val="24"/>
          <w:szCs w:val="24"/>
          <w:shd w:val="clear" w:color="auto" w:fill="FFFFFF"/>
        </w:rPr>
        <w:fldChar w:fldCharType="end"/>
      </w:r>
      <w:r w:rsidRPr="009105C9">
        <w:rPr>
          <w:rFonts w:asciiTheme="majorBidi" w:eastAsia="Times New Roman" w:hAnsiTheme="majorBidi" w:cstheme="majorBidi"/>
          <w:sz w:val="24"/>
          <w:szCs w:val="24"/>
          <w:shd w:val="clear" w:color="auto" w:fill="FFFFFF"/>
        </w:rPr>
        <w:t>., </w:t>
      </w:r>
      <w:proofErr w:type="spellStart"/>
      <w:r w:rsidR="000602E7">
        <w:fldChar w:fldCharType="begin"/>
      </w:r>
      <w:r w:rsidR="000602E7">
        <w:instrText xml:space="preserve"> HYPERLINK "https://www.ncbi.nlm.nih.gov/pubmed/?term=Chakrab</w:instrText>
      </w:r>
      <w:r w:rsidR="000602E7">
        <w:instrText xml:space="preserve">orty%20R%5BAuthor%5D&amp;cauthor=true&amp;cauthor_uid=24001301" </w:instrText>
      </w:r>
      <w:r w:rsidR="000602E7">
        <w:fldChar w:fldCharType="separate"/>
      </w:r>
      <w:r w:rsidRPr="009105C9">
        <w:rPr>
          <w:rFonts w:asciiTheme="majorBidi" w:eastAsia="Times New Roman" w:hAnsiTheme="majorBidi" w:cstheme="majorBidi"/>
          <w:sz w:val="24"/>
          <w:szCs w:val="24"/>
          <w:shd w:val="clear" w:color="auto" w:fill="FFFFFF"/>
        </w:rPr>
        <w:t>Chakraborty</w:t>
      </w:r>
      <w:proofErr w:type="spellEnd"/>
      <w:r w:rsidRPr="009105C9">
        <w:rPr>
          <w:rFonts w:asciiTheme="majorBidi" w:eastAsia="Times New Roman" w:hAnsiTheme="majorBidi" w:cstheme="majorBidi"/>
          <w:sz w:val="24"/>
          <w:szCs w:val="24"/>
          <w:shd w:val="clear" w:color="auto" w:fill="FFFFFF"/>
        </w:rPr>
        <w:t>, R</w:t>
      </w:r>
      <w:r w:rsidR="000602E7">
        <w:rPr>
          <w:rFonts w:asciiTheme="majorBidi" w:eastAsia="Times New Roman" w:hAnsiTheme="majorBidi" w:cstheme="majorBidi"/>
          <w:sz w:val="24"/>
          <w:szCs w:val="24"/>
          <w:shd w:val="clear" w:color="auto" w:fill="FFFFFF"/>
        </w:rPr>
        <w:fldChar w:fldCharType="end"/>
      </w:r>
      <w:r w:rsidRPr="009105C9">
        <w:rPr>
          <w:rFonts w:asciiTheme="majorBidi" w:eastAsia="Times New Roman" w:hAnsiTheme="majorBidi" w:cstheme="majorBidi"/>
          <w:sz w:val="24"/>
          <w:szCs w:val="24"/>
          <w:shd w:val="clear" w:color="auto" w:fill="FFFFFF"/>
        </w:rPr>
        <w:t xml:space="preserve">. (2013). </w:t>
      </w:r>
      <w:proofErr w:type="spellStart"/>
      <w:r w:rsidRPr="009105C9">
        <w:rPr>
          <w:rFonts w:asciiTheme="majorBidi" w:eastAsia="Times New Roman" w:hAnsiTheme="majorBidi" w:cstheme="majorBidi"/>
          <w:sz w:val="24"/>
          <w:szCs w:val="24"/>
          <w:shd w:val="clear" w:color="auto" w:fill="FFFFFF"/>
        </w:rPr>
        <w:t>Cisplatin</w:t>
      </w:r>
      <w:proofErr w:type="spellEnd"/>
      <w:r w:rsidRPr="009105C9">
        <w:rPr>
          <w:rFonts w:asciiTheme="majorBidi" w:eastAsia="Times New Roman" w:hAnsiTheme="majorBidi" w:cstheme="majorBidi"/>
          <w:sz w:val="24"/>
          <w:szCs w:val="24"/>
          <w:shd w:val="clear" w:color="auto" w:fill="FFFFFF"/>
        </w:rPr>
        <w:t xml:space="preserve"> induced nephrotoxicity in mice: protective role of Leea asiatica leaves. </w:t>
      </w:r>
      <w:hyperlink r:id="rId32" w:tooltip="Renal failure." w:history="1">
        <w:proofErr w:type="spellStart"/>
        <w:r w:rsidRPr="009105C9">
          <w:rPr>
            <w:rFonts w:asciiTheme="majorBidi" w:eastAsia="Times New Roman" w:hAnsiTheme="majorBidi" w:cstheme="majorBidi"/>
            <w:sz w:val="24"/>
            <w:szCs w:val="24"/>
            <w:shd w:val="clear" w:color="auto" w:fill="FFFFFF"/>
          </w:rPr>
          <w:t>Ren</w:t>
        </w:r>
        <w:proofErr w:type="spellEnd"/>
        <w:r w:rsidRPr="009105C9">
          <w:rPr>
            <w:rFonts w:asciiTheme="majorBidi" w:eastAsia="Times New Roman" w:hAnsiTheme="majorBidi" w:cstheme="majorBidi"/>
            <w:sz w:val="24"/>
            <w:szCs w:val="24"/>
            <w:shd w:val="clear" w:color="auto" w:fill="FFFFFF"/>
          </w:rPr>
          <w:t xml:space="preserve"> Fail.</w:t>
        </w:r>
      </w:hyperlink>
      <w:r w:rsidRPr="009105C9">
        <w:rPr>
          <w:rFonts w:asciiTheme="majorBidi" w:eastAsia="Times New Roman" w:hAnsiTheme="majorBidi" w:cstheme="majorBidi"/>
          <w:sz w:val="24"/>
          <w:szCs w:val="24"/>
          <w:shd w:val="clear" w:color="auto" w:fill="FFFFFF"/>
        </w:rPr>
        <w:t xml:space="preserve"> 35(10), 1412-1417.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Atawodi</w:t>
      </w:r>
      <w:proofErr w:type="spellEnd"/>
      <w:r w:rsidRPr="009105C9">
        <w:rPr>
          <w:rFonts w:asciiTheme="majorBidi" w:hAnsiTheme="majorBidi" w:cstheme="majorBidi"/>
          <w:sz w:val="24"/>
          <w:szCs w:val="24"/>
          <w:shd w:val="clear" w:color="auto" w:fill="FFFFFF"/>
        </w:rPr>
        <w:t xml:space="preserve"> SE, </w:t>
      </w:r>
      <w:proofErr w:type="spellStart"/>
      <w:r w:rsidRPr="009105C9">
        <w:rPr>
          <w:rFonts w:asciiTheme="majorBidi" w:hAnsiTheme="majorBidi" w:cstheme="majorBidi"/>
          <w:sz w:val="24"/>
          <w:szCs w:val="24"/>
          <w:shd w:val="clear" w:color="auto" w:fill="FFFFFF"/>
        </w:rPr>
        <w:t>Yakubu</w:t>
      </w:r>
      <w:proofErr w:type="spellEnd"/>
      <w:r w:rsidRPr="009105C9">
        <w:rPr>
          <w:rFonts w:asciiTheme="majorBidi" w:hAnsiTheme="majorBidi" w:cstheme="majorBidi"/>
          <w:sz w:val="24"/>
          <w:szCs w:val="24"/>
          <w:shd w:val="clear" w:color="auto" w:fill="FFFFFF"/>
        </w:rPr>
        <w:t xml:space="preserve"> OE, </w:t>
      </w:r>
      <w:proofErr w:type="spellStart"/>
      <w:r w:rsidRPr="009105C9">
        <w:rPr>
          <w:rFonts w:asciiTheme="majorBidi" w:hAnsiTheme="majorBidi" w:cstheme="majorBidi"/>
          <w:sz w:val="24"/>
          <w:szCs w:val="24"/>
          <w:shd w:val="clear" w:color="auto" w:fill="FFFFFF"/>
        </w:rPr>
        <w:t>Liman</w:t>
      </w:r>
      <w:proofErr w:type="spellEnd"/>
      <w:r w:rsidRPr="009105C9">
        <w:rPr>
          <w:rFonts w:asciiTheme="majorBidi" w:hAnsiTheme="majorBidi" w:cstheme="majorBidi"/>
          <w:sz w:val="24"/>
          <w:szCs w:val="24"/>
          <w:shd w:val="clear" w:color="auto" w:fill="FFFFFF"/>
        </w:rPr>
        <w:t xml:space="preserve"> ML, </w:t>
      </w:r>
      <w:proofErr w:type="spellStart"/>
      <w:r w:rsidRPr="009105C9">
        <w:rPr>
          <w:rFonts w:asciiTheme="majorBidi" w:hAnsiTheme="majorBidi" w:cstheme="majorBidi"/>
          <w:sz w:val="24"/>
          <w:szCs w:val="24"/>
          <w:shd w:val="clear" w:color="auto" w:fill="FFFFFF"/>
        </w:rPr>
        <w:t>Iliemene</w:t>
      </w:r>
      <w:proofErr w:type="spellEnd"/>
      <w:r w:rsidRPr="009105C9">
        <w:rPr>
          <w:rFonts w:asciiTheme="majorBidi" w:hAnsiTheme="majorBidi" w:cstheme="majorBidi"/>
          <w:sz w:val="24"/>
          <w:szCs w:val="24"/>
          <w:shd w:val="clear" w:color="auto" w:fill="FFFFFF"/>
        </w:rPr>
        <w:t xml:space="preserve"> DU. (2014) Effect of </w:t>
      </w:r>
      <w:proofErr w:type="spellStart"/>
      <w:r w:rsidRPr="009105C9">
        <w:rPr>
          <w:rFonts w:asciiTheme="majorBidi" w:hAnsiTheme="majorBidi" w:cstheme="majorBidi"/>
          <w:sz w:val="24"/>
          <w:szCs w:val="24"/>
          <w:shd w:val="clear" w:color="auto" w:fill="FFFFFF"/>
        </w:rPr>
        <w:t>methanolic</w:t>
      </w:r>
      <w:proofErr w:type="spellEnd"/>
      <w:r w:rsidRPr="009105C9">
        <w:rPr>
          <w:rFonts w:asciiTheme="majorBidi" w:hAnsiTheme="majorBidi" w:cstheme="majorBidi"/>
          <w:sz w:val="24"/>
          <w:szCs w:val="24"/>
          <w:shd w:val="clear" w:color="auto" w:fill="FFFFFF"/>
        </w:rPr>
        <w:br/>
        <w:t xml:space="preserve">extract of </w:t>
      </w:r>
      <w:proofErr w:type="spellStart"/>
      <w:r w:rsidRPr="009105C9">
        <w:rPr>
          <w:rFonts w:asciiTheme="majorBidi" w:hAnsiTheme="majorBidi" w:cstheme="majorBidi"/>
          <w:sz w:val="24"/>
          <w:szCs w:val="24"/>
          <w:shd w:val="clear" w:color="auto" w:fill="FFFFFF"/>
        </w:rPr>
        <w:t>Tetrapleura</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tetraptera</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Schum</w:t>
      </w:r>
      <w:proofErr w:type="spellEnd"/>
      <w:r w:rsidRPr="009105C9">
        <w:rPr>
          <w:rFonts w:asciiTheme="majorBidi" w:hAnsiTheme="majorBidi" w:cstheme="majorBidi"/>
          <w:sz w:val="24"/>
          <w:szCs w:val="24"/>
          <w:shd w:val="clear" w:color="auto" w:fill="FFFFFF"/>
        </w:rPr>
        <w:t xml:space="preserve"> and </w:t>
      </w:r>
      <w:proofErr w:type="spellStart"/>
      <w:r w:rsidRPr="009105C9">
        <w:rPr>
          <w:rFonts w:asciiTheme="majorBidi" w:hAnsiTheme="majorBidi" w:cstheme="majorBidi"/>
          <w:sz w:val="24"/>
          <w:szCs w:val="24"/>
          <w:shd w:val="clear" w:color="auto" w:fill="FFFFFF"/>
        </w:rPr>
        <w:t>Thonn</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Taub</w:t>
      </w:r>
      <w:proofErr w:type="spellEnd"/>
      <w:r w:rsidRPr="009105C9">
        <w:rPr>
          <w:rFonts w:asciiTheme="majorBidi" w:hAnsiTheme="majorBidi" w:cstheme="majorBidi"/>
          <w:sz w:val="24"/>
          <w:szCs w:val="24"/>
          <w:shd w:val="clear" w:color="auto" w:fill="FFFFFF"/>
        </w:rPr>
        <w:t xml:space="preserve"> leaves on</w:t>
      </w:r>
      <w:r w:rsidRPr="009105C9">
        <w:rPr>
          <w:rFonts w:asciiTheme="majorBidi" w:hAnsiTheme="majorBidi" w:cstheme="majorBidi"/>
          <w:sz w:val="24"/>
          <w:szCs w:val="24"/>
          <w:shd w:val="clear" w:color="auto" w:fill="FFFFFF"/>
        </w:rPr>
        <w:br/>
        <w:t xml:space="preserve">hyperglycemia and indices of diabetic complications in </w:t>
      </w:r>
      <w:proofErr w:type="spellStart"/>
      <w:r w:rsidRPr="009105C9">
        <w:rPr>
          <w:rFonts w:asciiTheme="majorBidi" w:hAnsiTheme="majorBidi" w:cstheme="majorBidi"/>
          <w:sz w:val="24"/>
          <w:szCs w:val="24"/>
          <w:shd w:val="clear" w:color="auto" w:fill="FFFFFF"/>
        </w:rPr>
        <w:t>alloxan</w:t>
      </w:r>
      <w:proofErr w:type="spellEnd"/>
      <w:r w:rsidRPr="009105C9">
        <w:rPr>
          <w:rFonts w:asciiTheme="majorBidi" w:hAnsiTheme="majorBidi" w:cstheme="majorBidi"/>
          <w:sz w:val="24"/>
          <w:szCs w:val="24"/>
          <w:shd w:val="clear" w:color="auto" w:fill="FFFFFF"/>
        </w:rPr>
        <w:t>-induced</w:t>
      </w:r>
      <w:r w:rsidRPr="009105C9">
        <w:rPr>
          <w:rFonts w:asciiTheme="majorBidi" w:hAnsiTheme="majorBidi" w:cstheme="majorBidi"/>
          <w:sz w:val="24"/>
          <w:szCs w:val="24"/>
          <w:shd w:val="clear" w:color="auto" w:fill="FFFFFF"/>
        </w:rPr>
        <w:br/>
        <w:t xml:space="preserve">diabetic rats. </w:t>
      </w:r>
      <w:proofErr w:type="gramStart"/>
      <w:r w:rsidRPr="009105C9">
        <w:rPr>
          <w:rFonts w:asciiTheme="majorBidi" w:hAnsiTheme="majorBidi" w:cstheme="majorBidi"/>
          <w:sz w:val="24"/>
          <w:szCs w:val="24"/>
          <w:shd w:val="clear" w:color="auto" w:fill="FFFFFF"/>
        </w:rPr>
        <w:t>Asian Pac J Trop Biomed.</w:t>
      </w:r>
      <w:proofErr w:type="gramEnd"/>
      <w:r w:rsidRPr="009105C9">
        <w:rPr>
          <w:rFonts w:asciiTheme="majorBidi" w:hAnsiTheme="majorBidi" w:cstheme="majorBidi"/>
          <w:sz w:val="24"/>
          <w:szCs w:val="24"/>
          <w:shd w:val="clear" w:color="auto" w:fill="FFFFFF"/>
        </w:rPr>
        <w:t xml:space="preserve"> 4(4):272–278. </w:t>
      </w:r>
      <w:r w:rsidRPr="009105C9">
        <w:rPr>
          <w:rFonts w:asciiTheme="majorBidi" w:hAnsiTheme="majorBidi" w:cstheme="majorBidi"/>
          <w:sz w:val="24"/>
          <w:szCs w:val="24"/>
        </w:rPr>
        <w:t xml:space="preserve">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Akindele</w:t>
      </w:r>
      <w:proofErr w:type="spellEnd"/>
      <w:r w:rsidRPr="009105C9">
        <w:rPr>
          <w:rFonts w:asciiTheme="majorBidi" w:hAnsiTheme="majorBidi" w:cstheme="majorBidi"/>
          <w:sz w:val="24"/>
          <w:szCs w:val="24"/>
          <w:shd w:val="clear" w:color="auto" w:fill="FFFFFF"/>
        </w:rPr>
        <w:t xml:space="preserve"> JA, </w:t>
      </w:r>
      <w:proofErr w:type="spellStart"/>
      <w:r w:rsidRPr="009105C9">
        <w:rPr>
          <w:rFonts w:asciiTheme="majorBidi" w:hAnsiTheme="majorBidi" w:cstheme="majorBidi"/>
          <w:sz w:val="24"/>
          <w:szCs w:val="24"/>
          <w:shd w:val="clear" w:color="auto" w:fill="FFFFFF"/>
        </w:rPr>
        <w:t>Iyamu</w:t>
      </w:r>
      <w:proofErr w:type="spellEnd"/>
      <w:r w:rsidRPr="009105C9">
        <w:rPr>
          <w:rFonts w:asciiTheme="majorBidi" w:hAnsiTheme="majorBidi" w:cstheme="majorBidi"/>
          <w:sz w:val="24"/>
          <w:szCs w:val="24"/>
          <w:shd w:val="clear" w:color="auto" w:fill="FFFFFF"/>
        </w:rPr>
        <w:t xml:space="preserve"> AE, </w:t>
      </w:r>
      <w:proofErr w:type="spellStart"/>
      <w:r w:rsidRPr="009105C9">
        <w:rPr>
          <w:rFonts w:asciiTheme="majorBidi" w:hAnsiTheme="majorBidi" w:cstheme="majorBidi"/>
          <w:sz w:val="24"/>
          <w:szCs w:val="24"/>
          <w:shd w:val="clear" w:color="auto" w:fill="FFFFFF"/>
        </w:rPr>
        <w:t>Dutt</w:t>
      </w:r>
      <w:proofErr w:type="spellEnd"/>
      <w:r w:rsidRPr="009105C9">
        <w:rPr>
          <w:rFonts w:asciiTheme="majorBidi" w:hAnsiTheme="majorBidi" w:cstheme="majorBidi"/>
          <w:sz w:val="24"/>
          <w:szCs w:val="24"/>
          <w:shd w:val="clear" w:color="auto" w:fill="FFFFFF"/>
        </w:rPr>
        <w:t xml:space="preserve"> P, </w:t>
      </w:r>
      <w:proofErr w:type="spellStart"/>
      <w:r w:rsidRPr="009105C9">
        <w:rPr>
          <w:rFonts w:asciiTheme="majorBidi" w:hAnsiTheme="majorBidi" w:cstheme="majorBidi"/>
          <w:sz w:val="24"/>
          <w:szCs w:val="24"/>
          <w:shd w:val="clear" w:color="auto" w:fill="FFFFFF"/>
        </w:rPr>
        <w:t>Satti</w:t>
      </w:r>
      <w:proofErr w:type="spellEnd"/>
      <w:r w:rsidRPr="009105C9">
        <w:rPr>
          <w:rFonts w:asciiTheme="majorBidi" w:hAnsiTheme="majorBidi" w:cstheme="majorBidi"/>
          <w:sz w:val="24"/>
          <w:szCs w:val="24"/>
          <w:shd w:val="clear" w:color="auto" w:fill="FFFFFF"/>
        </w:rPr>
        <w:t xml:space="preserve"> KN, </w:t>
      </w:r>
      <w:proofErr w:type="spellStart"/>
      <w:r w:rsidRPr="009105C9">
        <w:rPr>
          <w:rFonts w:asciiTheme="majorBidi" w:hAnsiTheme="majorBidi" w:cstheme="majorBidi"/>
          <w:sz w:val="24"/>
          <w:szCs w:val="24"/>
          <w:shd w:val="clear" w:color="auto" w:fill="FFFFFF"/>
        </w:rPr>
        <w:t>Adeyemi</w:t>
      </w:r>
      <w:proofErr w:type="spellEnd"/>
      <w:r w:rsidRPr="009105C9">
        <w:rPr>
          <w:rFonts w:asciiTheme="majorBidi" w:hAnsiTheme="majorBidi" w:cstheme="majorBidi"/>
          <w:sz w:val="24"/>
          <w:szCs w:val="24"/>
          <w:shd w:val="clear" w:color="auto" w:fill="FFFFFF"/>
        </w:rPr>
        <w:t xml:space="preserve"> OO. </w:t>
      </w:r>
      <w:proofErr w:type="gramStart"/>
      <w:r w:rsidRPr="009105C9">
        <w:rPr>
          <w:rFonts w:asciiTheme="majorBidi" w:hAnsiTheme="majorBidi" w:cstheme="majorBidi"/>
          <w:sz w:val="24"/>
          <w:szCs w:val="24"/>
          <w:shd w:val="clear" w:color="auto" w:fill="FFFFFF"/>
        </w:rPr>
        <w:t>(2014). Ameliorative effect of</w:t>
      </w:r>
      <w:r w:rsidRPr="009105C9">
        <w:rPr>
          <w:rFonts w:asciiTheme="majorBidi" w:hAnsiTheme="majorBidi" w:cstheme="majorBidi"/>
          <w:sz w:val="24"/>
          <w:szCs w:val="24"/>
          <w:shd w:val="clear" w:color="auto" w:fill="FFFFFF"/>
        </w:rPr>
        <w:br/>
      </w:r>
      <w:proofErr w:type="spellStart"/>
      <w:r w:rsidRPr="009105C9">
        <w:rPr>
          <w:rFonts w:asciiTheme="majorBidi" w:hAnsiTheme="majorBidi" w:cstheme="majorBidi"/>
          <w:sz w:val="24"/>
          <w:szCs w:val="24"/>
          <w:shd w:val="clear" w:color="auto" w:fill="FFFFFF"/>
        </w:rPr>
        <w:t>hydroethanolic</w:t>
      </w:r>
      <w:proofErr w:type="spellEnd"/>
      <w:r w:rsidRPr="009105C9">
        <w:rPr>
          <w:rFonts w:asciiTheme="majorBidi" w:hAnsiTheme="majorBidi" w:cstheme="majorBidi"/>
          <w:sz w:val="24"/>
          <w:szCs w:val="24"/>
          <w:shd w:val="clear" w:color="auto" w:fill="FFFFFF"/>
        </w:rPr>
        <w:t xml:space="preserve"> leaf extract of </w:t>
      </w:r>
      <w:proofErr w:type="spellStart"/>
      <w:r w:rsidRPr="009105C9">
        <w:rPr>
          <w:rFonts w:asciiTheme="majorBidi" w:hAnsiTheme="majorBidi" w:cstheme="majorBidi"/>
          <w:sz w:val="24"/>
          <w:szCs w:val="24"/>
          <w:shd w:val="clear" w:color="auto" w:fill="FFFFFF"/>
        </w:rPr>
        <w:t>Byrsocarpus</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coccineus</w:t>
      </w:r>
      <w:proofErr w:type="spellEnd"/>
      <w:r w:rsidRPr="009105C9">
        <w:rPr>
          <w:rFonts w:asciiTheme="majorBidi" w:hAnsiTheme="majorBidi" w:cstheme="majorBidi"/>
          <w:sz w:val="24"/>
          <w:szCs w:val="24"/>
          <w:shd w:val="clear" w:color="auto" w:fill="FFFFFF"/>
        </w:rPr>
        <w:t xml:space="preserve"> in alcohol- and </w:t>
      </w:r>
      <w:proofErr w:type="spellStart"/>
      <w:r w:rsidRPr="009105C9">
        <w:rPr>
          <w:rFonts w:asciiTheme="majorBidi" w:hAnsiTheme="majorBidi" w:cstheme="majorBidi"/>
          <w:sz w:val="24"/>
          <w:szCs w:val="24"/>
          <w:shd w:val="clear" w:color="auto" w:fill="FFFFFF"/>
        </w:rPr>
        <w:t>sucroseinduced</w:t>
      </w:r>
      <w:proofErr w:type="spellEnd"/>
      <w:r w:rsidRPr="009105C9">
        <w:rPr>
          <w:rFonts w:asciiTheme="majorBidi" w:hAnsiTheme="majorBidi" w:cstheme="majorBidi"/>
          <w:sz w:val="24"/>
          <w:szCs w:val="24"/>
          <w:shd w:val="clear" w:color="auto" w:fill="FFFFFF"/>
        </w:rPr>
        <w:t xml:space="preserve"> hypertension in rats.</w:t>
      </w:r>
      <w:proofErr w:type="gramEnd"/>
      <w:r w:rsidRPr="009105C9">
        <w:rPr>
          <w:rFonts w:asciiTheme="majorBidi" w:hAnsiTheme="majorBidi" w:cstheme="majorBidi"/>
          <w:sz w:val="24"/>
          <w:szCs w:val="24"/>
          <w:shd w:val="clear" w:color="auto" w:fill="FFFFFF"/>
        </w:rPr>
        <w:t xml:space="preserve"> J </w:t>
      </w:r>
      <w:proofErr w:type="spellStart"/>
      <w:r w:rsidRPr="009105C9">
        <w:rPr>
          <w:rFonts w:asciiTheme="majorBidi" w:hAnsiTheme="majorBidi" w:cstheme="majorBidi"/>
          <w:sz w:val="24"/>
          <w:szCs w:val="24"/>
          <w:shd w:val="clear" w:color="auto" w:fill="FFFFFF"/>
        </w:rPr>
        <w:t>Tradit</w:t>
      </w:r>
      <w:proofErr w:type="spellEnd"/>
      <w:r w:rsidRPr="009105C9">
        <w:rPr>
          <w:rFonts w:asciiTheme="majorBidi" w:hAnsiTheme="majorBidi" w:cstheme="majorBidi"/>
          <w:sz w:val="24"/>
          <w:szCs w:val="24"/>
          <w:shd w:val="clear" w:color="auto" w:fill="FFFFFF"/>
        </w:rPr>
        <w:t xml:space="preserve"> Complement Med. 4(3):177–188.</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Manninen</w:t>
      </w:r>
      <w:proofErr w:type="spellEnd"/>
      <w:r w:rsidRPr="009105C9">
        <w:rPr>
          <w:rFonts w:asciiTheme="majorBidi" w:hAnsiTheme="majorBidi" w:cstheme="majorBidi"/>
          <w:sz w:val="24"/>
          <w:szCs w:val="24"/>
          <w:shd w:val="clear" w:color="auto" w:fill="FFFFFF"/>
        </w:rPr>
        <w:t xml:space="preserve"> V, </w:t>
      </w:r>
      <w:proofErr w:type="spellStart"/>
      <w:r w:rsidRPr="009105C9">
        <w:rPr>
          <w:rFonts w:asciiTheme="majorBidi" w:hAnsiTheme="majorBidi" w:cstheme="majorBidi"/>
          <w:sz w:val="24"/>
          <w:szCs w:val="24"/>
          <w:shd w:val="clear" w:color="auto" w:fill="FFFFFF"/>
        </w:rPr>
        <w:t>Tenkanen</w:t>
      </w:r>
      <w:proofErr w:type="spellEnd"/>
      <w:r w:rsidRPr="009105C9">
        <w:rPr>
          <w:rFonts w:asciiTheme="majorBidi" w:hAnsiTheme="majorBidi" w:cstheme="majorBidi"/>
          <w:sz w:val="24"/>
          <w:szCs w:val="24"/>
          <w:shd w:val="clear" w:color="auto" w:fill="FFFFFF"/>
        </w:rPr>
        <w:t xml:space="preserve"> L, </w:t>
      </w:r>
      <w:proofErr w:type="spellStart"/>
      <w:r w:rsidRPr="009105C9">
        <w:rPr>
          <w:rFonts w:asciiTheme="majorBidi" w:hAnsiTheme="majorBidi" w:cstheme="majorBidi"/>
          <w:sz w:val="24"/>
          <w:szCs w:val="24"/>
          <w:shd w:val="clear" w:color="auto" w:fill="FFFFFF"/>
        </w:rPr>
        <w:t>Koshinen</w:t>
      </w:r>
      <w:proofErr w:type="spellEnd"/>
      <w:r w:rsidRPr="009105C9">
        <w:rPr>
          <w:rFonts w:asciiTheme="majorBidi" w:hAnsiTheme="majorBidi" w:cstheme="majorBidi"/>
          <w:sz w:val="24"/>
          <w:szCs w:val="24"/>
          <w:shd w:val="clear" w:color="auto" w:fill="FFFFFF"/>
        </w:rPr>
        <w:t xml:space="preserve"> P, </w:t>
      </w:r>
      <w:proofErr w:type="spellStart"/>
      <w:r w:rsidRPr="009105C9">
        <w:rPr>
          <w:rFonts w:asciiTheme="majorBidi" w:hAnsiTheme="majorBidi" w:cstheme="majorBidi"/>
          <w:sz w:val="24"/>
          <w:szCs w:val="24"/>
          <w:shd w:val="clear" w:color="auto" w:fill="FFFFFF"/>
        </w:rPr>
        <w:t>Huttunen</w:t>
      </w:r>
      <w:proofErr w:type="spellEnd"/>
      <w:r w:rsidRPr="009105C9">
        <w:rPr>
          <w:rFonts w:asciiTheme="majorBidi" w:hAnsiTheme="majorBidi" w:cstheme="majorBidi"/>
          <w:sz w:val="24"/>
          <w:szCs w:val="24"/>
          <w:shd w:val="clear" w:color="auto" w:fill="FFFFFF"/>
        </w:rPr>
        <w:t xml:space="preserve"> JK, </w:t>
      </w:r>
      <w:proofErr w:type="spellStart"/>
      <w:r w:rsidRPr="009105C9">
        <w:rPr>
          <w:rFonts w:asciiTheme="majorBidi" w:hAnsiTheme="majorBidi" w:cstheme="majorBidi"/>
          <w:sz w:val="24"/>
          <w:szCs w:val="24"/>
          <w:shd w:val="clear" w:color="auto" w:fill="FFFFFF"/>
        </w:rPr>
        <w:t>Mänttäri</w:t>
      </w:r>
      <w:proofErr w:type="spellEnd"/>
      <w:r w:rsidRPr="009105C9">
        <w:rPr>
          <w:rFonts w:asciiTheme="majorBidi" w:hAnsiTheme="majorBidi" w:cstheme="majorBidi"/>
          <w:sz w:val="24"/>
          <w:szCs w:val="24"/>
          <w:shd w:val="clear" w:color="auto" w:fill="FFFFFF"/>
        </w:rPr>
        <w:t xml:space="preserve"> M, </w:t>
      </w:r>
      <w:proofErr w:type="spellStart"/>
      <w:r w:rsidRPr="009105C9">
        <w:rPr>
          <w:rFonts w:asciiTheme="majorBidi" w:hAnsiTheme="majorBidi" w:cstheme="majorBidi"/>
          <w:sz w:val="24"/>
          <w:szCs w:val="24"/>
          <w:shd w:val="clear" w:color="auto" w:fill="FFFFFF"/>
        </w:rPr>
        <w:t>Heinonen</w:t>
      </w:r>
      <w:proofErr w:type="spellEnd"/>
      <w:r w:rsidRPr="009105C9">
        <w:rPr>
          <w:rFonts w:asciiTheme="majorBidi" w:hAnsiTheme="majorBidi" w:cstheme="majorBidi"/>
          <w:sz w:val="24"/>
          <w:szCs w:val="24"/>
          <w:shd w:val="clear" w:color="auto" w:fill="FFFFFF"/>
        </w:rPr>
        <w:t xml:space="preserve"> OP, et al. (2002) Joint effects of serum triglyceride and LDL</w:t>
      </w:r>
      <w:r w:rsidRPr="009105C9">
        <w:rPr>
          <w:rFonts w:asciiTheme="majorBidi" w:hAnsiTheme="majorBidi" w:cstheme="majorBidi"/>
          <w:sz w:val="24"/>
          <w:szCs w:val="24"/>
          <w:shd w:val="clear" w:color="auto" w:fill="FFFFFF"/>
        </w:rPr>
        <w:br/>
        <w:t xml:space="preserve">cholesterol and HDL cholesterol concentrations on coronary heart disease risk in the Helsinki Heart Study: implications for treatment. </w:t>
      </w:r>
      <w:proofErr w:type="gramStart"/>
      <w:r w:rsidRPr="009105C9">
        <w:rPr>
          <w:rFonts w:asciiTheme="majorBidi" w:hAnsiTheme="majorBidi" w:cstheme="majorBidi"/>
          <w:sz w:val="24"/>
          <w:szCs w:val="24"/>
          <w:shd w:val="clear" w:color="auto" w:fill="FFFFFF"/>
        </w:rPr>
        <w:t>Circulation.</w:t>
      </w:r>
      <w:proofErr w:type="gramEnd"/>
      <w:r w:rsidRPr="009105C9">
        <w:rPr>
          <w:rFonts w:asciiTheme="majorBidi" w:hAnsiTheme="majorBidi" w:cstheme="majorBidi"/>
          <w:sz w:val="24"/>
          <w:szCs w:val="24"/>
          <w:shd w:val="clear" w:color="auto" w:fill="FFFFFF"/>
        </w:rPr>
        <w:t xml:space="preserve"> 85:37–45.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lastRenderedPageBreak/>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Lin CC, Yin MC, Hsu CC, Lin MP. </w:t>
      </w:r>
      <w:proofErr w:type="gramStart"/>
      <w:r w:rsidRPr="009105C9">
        <w:rPr>
          <w:rFonts w:asciiTheme="majorBidi" w:hAnsiTheme="majorBidi" w:cstheme="majorBidi"/>
          <w:sz w:val="24"/>
          <w:szCs w:val="24"/>
          <w:shd w:val="clear" w:color="auto" w:fill="FFFFFF"/>
        </w:rPr>
        <w:t xml:space="preserve">(2004). Effect of five cysteine-containing compounds on three </w:t>
      </w:r>
      <w:proofErr w:type="spellStart"/>
      <w:r w:rsidRPr="009105C9">
        <w:rPr>
          <w:rFonts w:asciiTheme="majorBidi" w:hAnsiTheme="majorBidi" w:cstheme="majorBidi"/>
          <w:sz w:val="24"/>
          <w:szCs w:val="24"/>
          <w:shd w:val="clear" w:color="auto" w:fill="FFFFFF"/>
        </w:rPr>
        <w:t>lipogenic</w:t>
      </w:r>
      <w:proofErr w:type="spellEnd"/>
      <w:r w:rsidRPr="009105C9">
        <w:rPr>
          <w:rFonts w:asciiTheme="majorBidi" w:hAnsiTheme="majorBidi" w:cstheme="majorBidi"/>
          <w:sz w:val="24"/>
          <w:szCs w:val="24"/>
          <w:shd w:val="clear" w:color="auto" w:fill="FFFFFF"/>
        </w:rPr>
        <w:t xml:space="preserve"> enzymes in </w:t>
      </w:r>
      <w:proofErr w:type="spellStart"/>
      <w:r w:rsidRPr="009105C9">
        <w:rPr>
          <w:rFonts w:asciiTheme="majorBidi" w:hAnsiTheme="majorBidi" w:cstheme="majorBidi"/>
          <w:sz w:val="24"/>
          <w:szCs w:val="24"/>
          <w:shd w:val="clear" w:color="auto" w:fill="FFFFFF"/>
        </w:rPr>
        <w:t>Balb</w:t>
      </w:r>
      <w:proofErr w:type="spellEnd"/>
      <w:r w:rsidRPr="009105C9">
        <w:rPr>
          <w:rFonts w:asciiTheme="majorBidi" w:hAnsiTheme="majorBidi" w:cstheme="majorBidi"/>
          <w:sz w:val="24"/>
          <w:szCs w:val="24"/>
          <w:shd w:val="clear" w:color="auto" w:fill="FFFFFF"/>
        </w:rPr>
        <w:t>/</w:t>
      </w:r>
      <w:proofErr w:type="spellStart"/>
      <w:r w:rsidRPr="009105C9">
        <w:rPr>
          <w:rFonts w:asciiTheme="majorBidi" w:hAnsiTheme="majorBidi" w:cstheme="majorBidi"/>
          <w:sz w:val="24"/>
          <w:szCs w:val="24"/>
          <w:shd w:val="clear" w:color="auto" w:fill="FFFFFF"/>
        </w:rPr>
        <w:t>cA</w:t>
      </w:r>
      <w:proofErr w:type="spellEnd"/>
      <w:r w:rsidRPr="009105C9">
        <w:rPr>
          <w:rFonts w:asciiTheme="majorBidi" w:hAnsiTheme="majorBidi" w:cstheme="majorBidi"/>
          <w:sz w:val="24"/>
          <w:szCs w:val="24"/>
          <w:shd w:val="clear" w:color="auto" w:fill="FFFFFF"/>
        </w:rPr>
        <w:t xml:space="preserve"> mice consuming a high saturated fat diet.</w:t>
      </w:r>
      <w:proofErr w:type="gramEnd"/>
      <w:r w:rsidRPr="009105C9">
        <w:rPr>
          <w:rFonts w:asciiTheme="majorBidi" w:hAnsiTheme="majorBidi" w:cstheme="majorBidi"/>
          <w:sz w:val="24"/>
          <w:szCs w:val="24"/>
          <w:shd w:val="clear" w:color="auto" w:fill="FFFFFF"/>
        </w:rPr>
        <w:t xml:space="preserve"> </w:t>
      </w:r>
      <w:proofErr w:type="gramStart"/>
      <w:r w:rsidRPr="009105C9">
        <w:rPr>
          <w:rFonts w:asciiTheme="majorBidi" w:hAnsiTheme="majorBidi" w:cstheme="majorBidi"/>
          <w:sz w:val="24"/>
          <w:szCs w:val="24"/>
          <w:shd w:val="clear" w:color="auto" w:fill="FFFFFF"/>
        </w:rPr>
        <w:t>Lipids.</w:t>
      </w:r>
      <w:proofErr w:type="gramEnd"/>
      <w:r w:rsidRPr="009105C9">
        <w:rPr>
          <w:rFonts w:asciiTheme="majorBidi" w:hAnsiTheme="majorBidi" w:cstheme="majorBidi"/>
          <w:sz w:val="24"/>
          <w:szCs w:val="24"/>
          <w:shd w:val="clear" w:color="auto" w:fill="FFFFFF"/>
        </w:rPr>
        <w:t xml:space="preserve"> 39(9):843-848.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[45]</w:t>
      </w:r>
      <w:r w:rsidRPr="009105C9">
        <w:rPr>
          <w:rFonts w:asciiTheme="majorBidi" w:eastAsiaTheme="minorEastAsia" w:hAnsiTheme="majorBidi" w:cstheme="majorBidi"/>
          <w:sz w:val="24"/>
          <w:szCs w:val="24"/>
          <w:lang w:eastAsia="ja-JP"/>
        </w:rPr>
        <w:fldChar w:fldCharType="end"/>
      </w:r>
      <w:r w:rsidRPr="009105C9">
        <w:rPr>
          <w:rFonts w:asciiTheme="majorBidi" w:eastAsiaTheme="minorEastAsia" w:hAnsiTheme="majorBidi" w:cstheme="majorBidi"/>
          <w:sz w:val="24"/>
          <w:szCs w:val="24"/>
          <w:lang w:eastAsia="ja-JP"/>
        </w:rPr>
        <w:t xml:space="preserve"> </w:t>
      </w:r>
      <w:hyperlink r:id="rId33" w:history="1">
        <w:r w:rsidRPr="009105C9">
          <w:rPr>
            <w:rFonts w:asciiTheme="majorBidi" w:hAnsiTheme="majorBidi" w:cstheme="majorBidi"/>
            <w:sz w:val="24"/>
            <w:szCs w:val="24"/>
          </w:rPr>
          <w:t>Sheriff</w:t>
        </w:r>
      </w:hyperlink>
      <w:r w:rsidRPr="009105C9">
        <w:rPr>
          <w:rFonts w:asciiTheme="majorBidi" w:hAnsiTheme="majorBidi" w:cstheme="majorBidi"/>
          <w:sz w:val="24"/>
          <w:szCs w:val="24"/>
        </w:rPr>
        <w:t> </w:t>
      </w:r>
      <w:hyperlink r:id="rId34" w:anchor="affiliation-1" w:history="1">
        <w:r w:rsidRPr="009105C9">
          <w:rPr>
            <w:rFonts w:asciiTheme="majorBidi" w:hAnsiTheme="majorBidi" w:cstheme="majorBidi"/>
            <w:sz w:val="24"/>
            <w:szCs w:val="24"/>
          </w:rPr>
          <w:t>SA</w:t>
        </w:r>
      </w:hyperlink>
      <w:r w:rsidRPr="009105C9">
        <w:rPr>
          <w:rFonts w:asciiTheme="majorBidi" w:hAnsiTheme="majorBidi" w:cstheme="majorBidi"/>
          <w:sz w:val="24"/>
          <w:szCs w:val="24"/>
        </w:rPr>
        <w:t>, </w:t>
      </w:r>
      <w:hyperlink r:id="rId35" w:history="1">
        <w:r w:rsidRPr="009105C9">
          <w:rPr>
            <w:rFonts w:asciiTheme="majorBidi" w:hAnsiTheme="majorBidi" w:cstheme="majorBidi"/>
            <w:sz w:val="24"/>
            <w:szCs w:val="24"/>
          </w:rPr>
          <w:t>Ibrahim</w:t>
        </w:r>
      </w:hyperlink>
      <w:r w:rsidRPr="009105C9">
        <w:rPr>
          <w:rFonts w:asciiTheme="majorBidi" w:hAnsiTheme="majorBidi" w:cstheme="majorBidi"/>
          <w:sz w:val="24"/>
          <w:szCs w:val="24"/>
        </w:rPr>
        <w:t> </w:t>
      </w:r>
      <w:hyperlink r:id="rId36" w:anchor="affiliation-2" w:history="1">
        <w:r w:rsidRPr="009105C9">
          <w:rPr>
            <w:rFonts w:asciiTheme="majorBidi" w:hAnsiTheme="majorBidi" w:cstheme="majorBidi"/>
            <w:sz w:val="24"/>
            <w:szCs w:val="24"/>
          </w:rPr>
          <w:t>SS</w:t>
        </w:r>
      </w:hyperlink>
      <w:r w:rsidRPr="009105C9">
        <w:rPr>
          <w:rFonts w:asciiTheme="majorBidi" w:hAnsiTheme="majorBidi" w:cstheme="majorBidi"/>
          <w:sz w:val="24"/>
          <w:szCs w:val="24"/>
        </w:rPr>
        <w:t>, </w:t>
      </w:r>
      <w:hyperlink r:id="rId37" w:history="1">
        <w:r w:rsidRPr="009105C9">
          <w:rPr>
            <w:rFonts w:asciiTheme="majorBidi" w:hAnsiTheme="majorBidi" w:cstheme="majorBidi"/>
            <w:sz w:val="24"/>
            <w:szCs w:val="24"/>
          </w:rPr>
          <w:t>Devaki</w:t>
        </w:r>
      </w:hyperlink>
      <w:r w:rsidRPr="009105C9">
        <w:rPr>
          <w:rFonts w:asciiTheme="majorBidi" w:hAnsiTheme="majorBidi" w:cstheme="majorBidi"/>
          <w:sz w:val="24"/>
          <w:szCs w:val="24"/>
        </w:rPr>
        <w:t> </w:t>
      </w:r>
      <w:hyperlink r:id="rId38" w:anchor="affiliation-1" w:history="1">
        <w:r w:rsidRPr="009105C9">
          <w:rPr>
            <w:rFonts w:asciiTheme="majorBidi" w:hAnsiTheme="majorBidi" w:cstheme="majorBidi"/>
            <w:sz w:val="24"/>
            <w:szCs w:val="24"/>
          </w:rPr>
          <w:t>T</w:t>
        </w:r>
      </w:hyperlink>
      <w:r w:rsidRPr="009105C9">
        <w:rPr>
          <w:rFonts w:asciiTheme="majorBidi" w:hAnsiTheme="majorBidi" w:cstheme="majorBidi"/>
          <w:sz w:val="24"/>
          <w:szCs w:val="24"/>
        </w:rPr>
        <w:t>, </w:t>
      </w:r>
      <w:hyperlink r:id="rId39" w:history="1">
        <w:r w:rsidRPr="009105C9">
          <w:rPr>
            <w:rFonts w:asciiTheme="majorBidi" w:hAnsiTheme="majorBidi" w:cstheme="majorBidi"/>
            <w:sz w:val="24"/>
            <w:szCs w:val="24"/>
          </w:rPr>
          <w:t>Chakraborty</w:t>
        </w:r>
      </w:hyperlink>
      <w:r w:rsidRPr="009105C9">
        <w:rPr>
          <w:rFonts w:asciiTheme="majorBidi" w:hAnsiTheme="majorBidi" w:cstheme="majorBidi"/>
          <w:sz w:val="24"/>
          <w:szCs w:val="24"/>
        </w:rPr>
        <w:t> </w:t>
      </w:r>
      <w:hyperlink r:id="rId40" w:anchor="affiliation-3" w:history="1">
        <w:r w:rsidRPr="009105C9">
          <w:rPr>
            <w:rFonts w:asciiTheme="majorBidi" w:hAnsiTheme="majorBidi" w:cstheme="majorBidi"/>
            <w:sz w:val="24"/>
            <w:szCs w:val="24"/>
          </w:rPr>
          <w:t>S</w:t>
        </w:r>
      </w:hyperlink>
      <w:r w:rsidRPr="009105C9">
        <w:rPr>
          <w:rFonts w:asciiTheme="majorBidi" w:hAnsiTheme="majorBidi" w:cstheme="majorBidi"/>
          <w:sz w:val="24"/>
          <w:szCs w:val="24"/>
        </w:rPr>
        <w:t>, </w:t>
      </w:r>
      <w:hyperlink r:id="rId41" w:history="1">
        <w:r w:rsidRPr="009105C9">
          <w:rPr>
            <w:rFonts w:asciiTheme="majorBidi" w:hAnsiTheme="majorBidi" w:cstheme="majorBidi"/>
            <w:sz w:val="24"/>
            <w:szCs w:val="24"/>
          </w:rPr>
          <w:t>Agarwal</w:t>
        </w:r>
      </w:hyperlink>
      <w:r w:rsidRPr="009105C9">
        <w:rPr>
          <w:rFonts w:asciiTheme="majorBidi" w:hAnsiTheme="majorBidi" w:cstheme="majorBidi"/>
          <w:sz w:val="24"/>
          <w:szCs w:val="24"/>
        </w:rPr>
        <w:t> </w:t>
      </w:r>
      <w:hyperlink r:id="rId42" w:anchor="affiliation-4" w:history="1">
        <w:r w:rsidRPr="009105C9">
          <w:rPr>
            <w:rFonts w:asciiTheme="majorBidi" w:hAnsiTheme="majorBidi" w:cstheme="majorBidi"/>
            <w:sz w:val="24"/>
            <w:szCs w:val="24"/>
          </w:rPr>
          <w:t>S</w:t>
        </w:r>
      </w:hyperlink>
      <w:r w:rsidRPr="009105C9">
        <w:rPr>
          <w:rFonts w:asciiTheme="majorBidi" w:hAnsiTheme="majorBidi" w:cstheme="majorBidi"/>
          <w:sz w:val="24"/>
          <w:szCs w:val="24"/>
        </w:rPr>
        <w:t>, </w:t>
      </w:r>
      <w:hyperlink r:id="rId43" w:history="1">
        <w:r w:rsidRPr="009105C9">
          <w:rPr>
            <w:rFonts w:asciiTheme="majorBidi" w:hAnsiTheme="majorBidi" w:cstheme="majorBidi"/>
            <w:sz w:val="24"/>
            <w:szCs w:val="24"/>
          </w:rPr>
          <w:t>Pérez-Sánchez</w:t>
        </w:r>
      </w:hyperlink>
      <w:r w:rsidRPr="009105C9">
        <w:rPr>
          <w:rFonts w:asciiTheme="majorBidi" w:hAnsiTheme="majorBidi" w:cstheme="majorBidi"/>
          <w:sz w:val="24"/>
          <w:szCs w:val="24"/>
        </w:rPr>
        <w:t> </w:t>
      </w:r>
      <w:hyperlink r:id="rId44" w:anchor="affiliation-5" w:history="1">
        <w:r w:rsidRPr="009105C9">
          <w:rPr>
            <w:rFonts w:asciiTheme="majorBidi" w:hAnsiTheme="majorBidi" w:cstheme="majorBidi"/>
            <w:sz w:val="24"/>
            <w:szCs w:val="24"/>
          </w:rPr>
          <w:t>H</w:t>
        </w:r>
      </w:hyperlink>
      <w:r w:rsidRPr="009105C9">
        <w:rPr>
          <w:rFonts w:asciiTheme="majorBidi" w:hAnsiTheme="majorBidi" w:cstheme="majorBidi"/>
          <w:sz w:val="24"/>
          <w:szCs w:val="24"/>
        </w:rPr>
        <w:t xml:space="preserve"> (2017) Lycopene Prevents Mitochondrial Dysfunction during d-</w:t>
      </w:r>
      <w:proofErr w:type="spellStart"/>
      <w:r w:rsidRPr="009105C9">
        <w:rPr>
          <w:rFonts w:asciiTheme="majorBidi" w:hAnsiTheme="majorBidi" w:cstheme="majorBidi"/>
          <w:sz w:val="24"/>
          <w:szCs w:val="24"/>
        </w:rPr>
        <w:t>Galactosamine</w:t>
      </w:r>
      <w:proofErr w:type="spellEnd"/>
      <w:r w:rsidRPr="009105C9">
        <w:rPr>
          <w:rFonts w:asciiTheme="majorBidi" w:hAnsiTheme="majorBidi" w:cstheme="majorBidi"/>
          <w:sz w:val="24"/>
          <w:szCs w:val="24"/>
        </w:rPr>
        <w:t>/Lipopolysaccharide Induced Fulminant Hepatic Failure in Albino Rats. J Proteome Res. 16(9):3190-3199.</w:t>
      </w:r>
    </w:p>
    <w:p w:rsidR="009105C9" w:rsidRPr="009105C9" w:rsidRDefault="009105C9" w:rsidP="009105C9">
      <w:pPr>
        <w:bidi w:val="0"/>
        <w:spacing w:line="480" w:lineRule="auto"/>
        <w:ind w:left="720" w:hanging="720"/>
        <w:contextualSpacing/>
        <w:jc w:val="both"/>
        <w:rPr>
          <w:rFonts w:ascii="Segoe UI" w:hAnsi="Segoe UI" w:cs="Segoe UI"/>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Abdel-</w:t>
      </w:r>
      <w:proofErr w:type="spellStart"/>
      <w:r w:rsidRPr="009105C9">
        <w:rPr>
          <w:rFonts w:asciiTheme="majorBidi" w:hAnsiTheme="majorBidi" w:cstheme="majorBidi"/>
          <w:sz w:val="24"/>
          <w:szCs w:val="24"/>
          <w:shd w:val="clear" w:color="auto" w:fill="FFFFFF"/>
        </w:rPr>
        <w:t>Wahab</w:t>
      </w:r>
      <w:proofErr w:type="spellEnd"/>
      <w:r w:rsidRPr="009105C9">
        <w:rPr>
          <w:rFonts w:asciiTheme="majorBidi" w:hAnsiTheme="majorBidi" w:cstheme="majorBidi"/>
          <w:sz w:val="24"/>
          <w:szCs w:val="24"/>
          <w:shd w:val="clear" w:color="auto" w:fill="FFFFFF"/>
        </w:rPr>
        <w:t xml:space="preserve">, W. M., </w:t>
      </w:r>
      <w:proofErr w:type="spellStart"/>
      <w:r w:rsidRPr="009105C9">
        <w:rPr>
          <w:rFonts w:asciiTheme="majorBidi" w:hAnsiTheme="majorBidi" w:cstheme="majorBidi"/>
          <w:sz w:val="24"/>
          <w:szCs w:val="24"/>
          <w:shd w:val="clear" w:color="auto" w:fill="FFFFFF"/>
        </w:rPr>
        <w:t>Moussa</w:t>
      </w:r>
      <w:proofErr w:type="spellEnd"/>
      <w:r w:rsidRPr="009105C9">
        <w:rPr>
          <w:rFonts w:asciiTheme="majorBidi" w:hAnsiTheme="majorBidi" w:cstheme="majorBidi"/>
          <w:sz w:val="24"/>
          <w:szCs w:val="24"/>
          <w:shd w:val="clear" w:color="auto" w:fill="FFFFFF"/>
        </w:rPr>
        <w:t xml:space="preserve">, F. I., &amp; </w:t>
      </w:r>
      <w:proofErr w:type="spellStart"/>
      <w:r w:rsidRPr="009105C9">
        <w:rPr>
          <w:rFonts w:asciiTheme="majorBidi" w:hAnsiTheme="majorBidi" w:cstheme="majorBidi"/>
          <w:sz w:val="24"/>
          <w:szCs w:val="24"/>
          <w:shd w:val="clear" w:color="auto" w:fill="FFFFFF"/>
        </w:rPr>
        <w:t>Saad</w:t>
      </w:r>
      <w:proofErr w:type="spellEnd"/>
      <w:r w:rsidRPr="009105C9">
        <w:rPr>
          <w:rFonts w:asciiTheme="majorBidi" w:hAnsiTheme="majorBidi" w:cstheme="majorBidi"/>
          <w:sz w:val="24"/>
          <w:szCs w:val="24"/>
          <w:shd w:val="clear" w:color="auto" w:fill="FFFFFF"/>
        </w:rPr>
        <w:t xml:space="preserve">, N. A. (2017). </w:t>
      </w:r>
      <w:proofErr w:type="gramStart"/>
      <w:r w:rsidRPr="009105C9">
        <w:rPr>
          <w:rFonts w:asciiTheme="majorBidi" w:hAnsiTheme="majorBidi" w:cstheme="majorBidi"/>
          <w:sz w:val="24"/>
          <w:szCs w:val="24"/>
          <w:shd w:val="clear" w:color="auto" w:fill="FFFFFF"/>
        </w:rPr>
        <w:t>Synergistic protective effect of N-</w:t>
      </w:r>
      <w:proofErr w:type="spellStart"/>
      <w:r w:rsidRPr="009105C9">
        <w:rPr>
          <w:rFonts w:asciiTheme="majorBidi" w:hAnsiTheme="majorBidi" w:cstheme="majorBidi"/>
          <w:sz w:val="24"/>
          <w:szCs w:val="24"/>
          <w:shd w:val="clear" w:color="auto" w:fill="FFFFFF"/>
        </w:rPr>
        <w:t>acetylcysteine</w:t>
      </w:r>
      <w:proofErr w:type="spellEnd"/>
      <w:r w:rsidRPr="009105C9">
        <w:rPr>
          <w:rFonts w:asciiTheme="majorBidi" w:hAnsiTheme="majorBidi" w:cstheme="majorBidi"/>
          <w:sz w:val="24"/>
          <w:szCs w:val="24"/>
          <w:shd w:val="clear" w:color="auto" w:fill="FFFFFF"/>
        </w:rPr>
        <w:t xml:space="preserve"> and </w:t>
      </w:r>
      <w:proofErr w:type="spellStart"/>
      <w:r w:rsidRPr="009105C9">
        <w:rPr>
          <w:rFonts w:asciiTheme="majorBidi" w:hAnsiTheme="majorBidi" w:cstheme="majorBidi"/>
          <w:sz w:val="24"/>
          <w:szCs w:val="24"/>
          <w:shd w:val="clear" w:color="auto" w:fill="FFFFFF"/>
        </w:rPr>
        <w:t>taurine</w:t>
      </w:r>
      <w:proofErr w:type="spellEnd"/>
      <w:r w:rsidRPr="009105C9">
        <w:rPr>
          <w:rFonts w:asciiTheme="majorBidi" w:hAnsiTheme="majorBidi" w:cstheme="majorBidi"/>
          <w:sz w:val="24"/>
          <w:szCs w:val="24"/>
          <w:shd w:val="clear" w:color="auto" w:fill="FFFFFF"/>
        </w:rPr>
        <w:t xml:space="preserve"> against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-induced nephrotoxicity in rats.</w:t>
      </w:r>
      <w:proofErr w:type="gramEnd"/>
      <w:r w:rsidRPr="009105C9">
        <w:rPr>
          <w:rFonts w:asciiTheme="majorBidi" w:hAnsiTheme="majorBidi" w:cstheme="majorBidi"/>
          <w:sz w:val="24"/>
          <w:szCs w:val="24"/>
          <w:shd w:val="clear" w:color="auto" w:fill="FFFFFF"/>
        </w:rPr>
        <w:t xml:space="preserve"> Drug Des </w:t>
      </w:r>
      <w:proofErr w:type="spellStart"/>
      <w:r w:rsidRPr="009105C9">
        <w:rPr>
          <w:rFonts w:asciiTheme="majorBidi" w:hAnsiTheme="majorBidi" w:cstheme="majorBidi"/>
          <w:sz w:val="24"/>
          <w:szCs w:val="24"/>
          <w:shd w:val="clear" w:color="auto" w:fill="FFFFFF"/>
        </w:rPr>
        <w:t>Devel</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Ther</w:t>
      </w:r>
      <w:proofErr w:type="spellEnd"/>
      <w:r w:rsidRPr="009105C9">
        <w:rPr>
          <w:rFonts w:asciiTheme="majorBidi" w:hAnsiTheme="majorBidi" w:cstheme="majorBidi"/>
          <w:sz w:val="24"/>
          <w:szCs w:val="24"/>
          <w:shd w:val="clear" w:color="auto" w:fill="FFFFFF"/>
        </w:rPr>
        <w:t>. 11:901-908.</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Conesa</w:t>
      </w:r>
      <w:proofErr w:type="spellEnd"/>
      <w:r w:rsidRPr="009105C9">
        <w:rPr>
          <w:rFonts w:asciiTheme="majorBidi" w:hAnsiTheme="majorBidi" w:cstheme="majorBidi"/>
          <w:sz w:val="24"/>
          <w:szCs w:val="24"/>
        </w:rPr>
        <w:t xml:space="preserve"> EL, Valero F, </w:t>
      </w:r>
      <w:proofErr w:type="spellStart"/>
      <w:r w:rsidRPr="009105C9">
        <w:rPr>
          <w:rFonts w:asciiTheme="majorBidi" w:hAnsiTheme="majorBidi" w:cstheme="majorBidi"/>
          <w:sz w:val="24"/>
          <w:szCs w:val="24"/>
        </w:rPr>
        <w:t>Nadal</w:t>
      </w:r>
      <w:proofErr w:type="spellEnd"/>
      <w:r w:rsidRPr="009105C9">
        <w:rPr>
          <w:rFonts w:asciiTheme="majorBidi" w:hAnsiTheme="majorBidi" w:cstheme="majorBidi"/>
          <w:sz w:val="24"/>
          <w:szCs w:val="24"/>
        </w:rPr>
        <w:t xml:space="preserve"> JC, </w:t>
      </w:r>
      <w:proofErr w:type="spellStart"/>
      <w:r w:rsidRPr="009105C9">
        <w:rPr>
          <w:rFonts w:asciiTheme="majorBidi" w:hAnsiTheme="majorBidi" w:cstheme="majorBidi"/>
          <w:sz w:val="24"/>
          <w:szCs w:val="24"/>
        </w:rPr>
        <w:t>Fenoy</w:t>
      </w:r>
      <w:proofErr w:type="spellEnd"/>
      <w:r w:rsidRPr="009105C9">
        <w:rPr>
          <w:rFonts w:asciiTheme="majorBidi" w:hAnsiTheme="majorBidi" w:cstheme="majorBidi"/>
          <w:sz w:val="24"/>
          <w:szCs w:val="24"/>
        </w:rPr>
        <w:t xml:space="preserve"> FJ, Lopez B, </w:t>
      </w:r>
      <w:proofErr w:type="spellStart"/>
      <w:r w:rsidRPr="009105C9">
        <w:rPr>
          <w:rFonts w:asciiTheme="majorBidi" w:hAnsiTheme="majorBidi" w:cstheme="majorBidi"/>
          <w:sz w:val="24"/>
          <w:szCs w:val="24"/>
        </w:rPr>
        <w:t>Arregui</w:t>
      </w:r>
      <w:proofErr w:type="spellEnd"/>
      <w:r w:rsidRPr="009105C9">
        <w:rPr>
          <w:rFonts w:asciiTheme="majorBidi" w:hAnsiTheme="majorBidi" w:cstheme="majorBidi"/>
          <w:sz w:val="24"/>
          <w:szCs w:val="24"/>
        </w:rPr>
        <w:t xml:space="preserve"> B. (2001).</w:t>
      </w:r>
      <w:r w:rsidRPr="009105C9">
        <w:rPr>
          <w:rFonts w:asciiTheme="majorBidi" w:hAnsiTheme="majorBidi" w:cstheme="majorBidi"/>
          <w:sz w:val="24"/>
          <w:szCs w:val="24"/>
        </w:rPr>
        <w:br/>
        <w:t>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improves renal medullary </w:t>
      </w:r>
      <w:proofErr w:type="spellStart"/>
      <w:r w:rsidRPr="009105C9">
        <w:rPr>
          <w:rFonts w:asciiTheme="majorBidi" w:hAnsiTheme="majorBidi" w:cstheme="majorBidi"/>
          <w:sz w:val="24"/>
          <w:szCs w:val="24"/>
        </w:rPr>
        <w:t>hypoperfusion</w:t>
      </w:r>
      <w:proofErr w:type="spellEnd"/>
      <w:r w:rsidRPr="009105C9">
        <w:rPr>
          <w:rFonts w:asciiTheme="majorBidi" w:hAnsiTheme="majorBidi" w:cstheme="majorBidi"/>
          <w:sz w:val="24"/>
          <w:szCs w:val="24"/>
        </w:rPr>
        <w:t xml:space="preserve"> in acute</w:t>
      </w:r>
      <w:r w:rsidRPr="009105C9">
        <w:rPr>
          <w:rFonts w:asciiTheme="majorBidi" w:hAnsiTheme="majorBidi" w:cstheme="majorBidi"/>
          <w:sz w:val="24"/>
          <w:szCs w:val="24"/>
        </w:rPr>
        <w:br/>
        <w:t xml:space="preserve">renal failure. </w:t>
      </w:r>
      <w:proofErr w:type="gramStart"/>
      <w:r w:rsidRPr="009105C9">
        <w:rPr>
          <w:rFonts w:asciiTheme="majorBidi" w:hAnsiTheme="majorBidi" w:cstheme="majorBidi"/>
          <w:sz w:val="24"/>
          <w:szCs w:val="24"/>
        </w:rPr>
        <w:t>Am</w:t>
      </w:r>
      <w:proofErr w:type="gramEnd"/>
      <w:r w:rsidRPr="009105C9">
        <w:rPr>
          <w:rFonts w:asciiTheme="majorBidi" w:hAnsiTheme="majorBidi" w:cstheme="majorBidi"/>
          <w:sz w:val="24"/>
          <w:szCs w:val="24"/>
        </w:rPr>
        <w:t xml:space="preserve"> J Physiol. 281(3):R730–R737.</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[48]</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Abdelrahman</w:t>
      </w:r>
      <w:proofErr w:type="spellEnd"/>
      <w:r w:rsidRPr="009105C9">
        <w:rPr>
          <w:rFonts w:asciiTheme="majorBidi" w:hAnsiTheme="majorBidi" w:cstheme="majorBidi"/>
          <w:sz w:val="24"/>
          <w:szCs w:val="24"/>
        </w:rPr>
        <w:t xml:space="preserve"> AM, Al-Salam S, Al-</w:t>
      </w:r>
      <w:proofErr w:type="spellStart"/>
      <w:r w:rsidRPr="009105C9">
        <w:rPr>
          <w:rFonts w:asciiTheme="majorBidi" w:hAnsiTheme="majorBidi" w:cstheme="majorBidi"/>
          <w:sz w:val="24"/>
          <w:szCs w:val="24"/>
        </w:rPr>
        <w:t>Mahruqi</w:t>
      </w:r>
      <w:proofErr w:type="spellEnd"/>
      <w:r w:rsidRPr="009105C9">
        <w:rPr>
          <w:rFonts w:asciiTheme="majorBidi" w:hAnsiTheme="majorBidi" w:cstheme="majorBidi"/>
          <w:sz w:val="24"/>
          <w:szCs w:val="24"/>
        </w:rPr>
        <w:t xml:space="preserve"> AS, </w:t>
      </w:r>
      <w:proofErr w:type="gramStart"/>
      <w:r w:rsidRPr="009105C9">
        <w:rPr>
          <w:rFonts w:asciiTheme="majorBidi" w:hAnsiTheme="majorBidi" w:cstheme="majorBidi"/>
          <w:sz w:val="24"/>
          <w:szCs w:val="24"/>
        </w:rPr>
        <w:t>Al</w:t>
      </w:r>
      <w:proofErr w:type="gramEnd"/>
      <w:r w:rsidRPr="009105C9">
        <w:rPr>
          <w:rFonts w:asciiTheme="majorBidi" w:hAnsiTheme="majorBidi" w:cstheme="majorBidi"/>
          <w:sz w:val="24"/>
          <w:szCs w:val="24"/>
        </w:rPr>
        <w:t>-</w:t>
      </w:r>
      <w:proofErr w:type="spellStart"/>
      <w:r w:rsidRPr="009105C9">
        <w:rPr>
          <w:rFonts w:asciiTheme="majorBidi" w:hAnsiTheme="majorBidi" w:cstheme="majorBidi"/>
          <w:sz w:val="24"/>
          <w:szCs w:val="24"/>
        </w:rPr>
        <w:t>Husseni</w:t>
      </w:r>
      <w:proofErr w:type="spellEnd"/>
      <w:r w:rsidRPr="009105C9">
        <w:rPr>
          <w:rFonts w:asciiTheme="majorBidi" w:hAnsiTheme="majorBidi" w:cstheme="majorBidi"/>
          <w:sz w:val="24"/>
          <w:szCs w:val="24"/>
        </w:rPr>
        <w:t xml:space="preserve"> IS, Mansour MA, Ali BH. (2010). N-</w:t>
      </w:r>
      <w:proofErr w:type="spellStart"/>
      <w:r w:rsidRPr="009105C9">
        <w:rPr>
          <w:rFonts w:asciiTheme="majorBidi" w:hAnsiTheme="majorBidi" w:cstheme="majorBidi"/>
          <w:sz w:val="24"/>
          <w:szCs w:val="24"/>
        </w:rPr>
        <w:t>acetylcysteine</w:t>
      </w:r>
      <w:proofErr w:type="spellEnd"/>
      <w:r w:rsidRPr="009105C9">
        <w:rPr>
          <w:rFonts w:asciiTheme="majorBidi" w:hAnsiTheme="majorBidi" w:cstheme="majorBidi"/>
          <w:sz w:val="24"/>
          <w:szCs w:val="24"/>
        </w:rPr>
        <w:t xml:space="preserve"> improves renal hemodynamics in rats with </w:t>
      </w:r>
      <w:proofErr w:type="spellStart"/>
      <w:r w:rsidRPr="009105C9">
        <w:rPr>
          <w:rFonts w:asciiTheme="majorBidi" w:hAnsiTheme="majorBidi" w:cstheme="majorBidi"/>
          <w:sz w:val="24"/>
          <w:szCs w:val="24"/>
        </w:rPr>
        <w:t>cisplatin</w:t>
      </w:r>
      <w:proofErr w:type="spellEnd"/>
      <w:r w:rsidRPr="009105C9">
        <w:rPr>
          <w:rFonts w:asciiTheme="majorBidi" w:hAnsiTheme="majorBidi" w:cstheme="majorBidi"/>
          <w:sz w:val="24"/>
          <w:szCs w:val="24"/>
        </w:rPr>
        <w:t xml:space="preserve">-induced nephrotoxicity. </w:t>
      </w:r>
      <w:proofErr w:type="gramStart"/>
      <w:r w:rsidRPr="009105C9">
        <w:rPr>
          <w:rFonts w:asciiTheme="majorBidi" w:hAnsiTheme="majorBidi" w:cstheme="majorBidi"/>
          <w:sz w:val="24"/>
          <w:szCs w:val="24"/>
        </w:rPr>
        <w:t xml:space="preserve">J </w:t>
      </w:r>
      <w:proofErr w:type="spellStart"/>
      <w:r w:rsidRPr="009105C9">
        <w:rPr>
          <w:rFonts w:asciiTheme="majorBidi" w:hAnsiTheme="majorBidi" w:cstheme="majorBidi"/>
          <w:sz w:val="24"/>
          <w:szCs w:val="24"/>
        </w:rPr>
        <w:t>Appl</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Toxicol</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30(1):15–21.</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[49]</w:t>
      </w:r>
      <w:r w:rsidRPr="009105C9">
        <w:rPr>
          <w:rFonts w:asciiTheme="majorBidi" w:eastAsiaTheme="minorEastAsia" w:hAnsiTheme="majorBidi" w:cstheme="majorBidi"/>
          <w:sz w:val="24"/>
          <w:szCs w:val="24"/>
          <w:lang w:eastAsia="ja-JP"/>
        </w:rPr>
        <w:fldChar w:fldCharType="end"/>
      </w:r>
      <w:r w:rsidRPr="009105C9">
        <w:rPr>
          <w:rFonts w:asciiTheme="majorBidi" w:eastAsiaTheme="minorEastAsia" w:hAnsiTheme="majorBidi" w:cstheme="majorBidi"/>
          <w:sz w:val="24"/>
          <w:szCs w:val="24"/>
          <w:lang w:eastAsia="ja-JP"/>
        </w:rPr>
        <w:t xml:space="preserve"> </w:t>
      </w:r>
      <w:r w:rsidRPr="009105C9">
        <w:rPr>
          <w:rFonts w:asciiTheme="majorBidi" w:hAnsiTheme="majorBidi" w:cstheme="majorBidi"/>
          <w:sz w:val="24"/>
          <w:szCs w:val="24"/>
        </w:rPr>
        <w:t>Abdel-</w:t>
      </w:r>
      <w:proofErr w:type="spellStart"/>
      <w:r w:rsidRPr="009105C9">
        <w:rPr>
          <w:rFonts w:asciiTheme="majorBidi" w:hAnsiTheme="majorBidi" w:cstheme="majorBidi"/>
          <w:sz w:val="24"/>
          <w:szCs w:val="24"/>
        </w:rPr>
        <w:t>Daim</w:t>
      </w:r>
      <w:proofErr w:type="spellEnd"/>
      <w:r w:rsidRPr="009105C9">
        <w:rPr>
          <w:rFonts w:asciiTheme="majorBidi" w:hAnsiTheme="majorBidi" w:cstheme="majorBidi"/>
          <w:sz w:val="24"/>
          <w:szCs w:val="24"/>
        </w:rPr>
        <w:t xml:space="preserve"> MM, </w:t>
      </w:r>
      <w:proofErr w:type="spellStart"/>
      <w:r w:rsidRPr="009105C9">
        <w:rPr>
          <w:rFonts w:asciiTheme="majorBidi" w:hAnsiTheme="majorBidi" w:cstheme="majorBidi"/>
          <w:sz w:val="24"/>
          <w:szCs w:val="24"/>
        </w:rPr>
        <w:t>Eissa</w:t>
      </w:r>
      <w:proofErr w:type="spellEnd"/>
      <w:r w:rsidRPr="009105C9">
        <w:rPr>
          <w:rFonts w:asciiTheme="majorBidi" w:hAnsiTheme="majorBidi" w:cstheme="majorBidi"/>
          <w:sz w:val="24"/>
          <w:szCs w:val="24"/>
        </w:rPr>
        <w:t xml:space="preserve"> IAM, </w:t>
      </w:r>
      <w:proofErr w:type="spellStart"/>
      <w:r w:rsidRPr="009105C9">
        <w:rPr>
          <w:rFonts w:asciiTheme="majorBidi" w:hAnsiTheme="majorBidi" w:cstheme="majorBidi"/>
          <w:sz w:val="24"/>
          <w:szCs w:val="24"/>
        </w:rPr>
        <w:t>Abdeen</w:t>
      </w:r>
      <w:proofErr w:type="spellEnd"/>
      <w:r w:rsidRPr="009105C9">
        <w:rPr>
          <w:rFonts w:asciiTheme="majorBidi" w:hAnsiTheme="majorBidi" w:cstheme="majorBidi"/>
          <w:sz w:val="24"/>
          <w:szCs w:val="24"/>
        </w:rPr>
        <w:t xml:space="preserve"> A, Abdel-</w:t>
      </w:r>
      <w:proofErr w:type="spellStart"/>
      <w:r w:rsidRPr="009105C9">
        <w:rPr>
          <w:rFonts w:asciiTheme="majorBidi" w:hAnsiTheme="majorBidi" w:cstheme="majorBidi"/>
          <w:sz w:val="24"/>
          <w:szCs w:val="24"/>
        </w:rPr>
        <w:t>Latif</w:t>
      </w:r>
      <w:proofErr w:type="spellEnd"/>
      <w:r w:rsidRPr="009105C9">
        <w:rPr>
          <w:rFonts w:asciiTheme="majorBidi" w:hAnsiTheme="majorBidi" w:cstheme="majorBidi"/>
          <w:sz w:val="24"/>
          <w:szCs w:val="24"/>
        </w:rPr>
        <w:t xml:space="preserve"> HMR, Ismail M, </w:t>
      </w:r>
      <w:proofErr w:type="spellStart"/>
      <w:r w:rsidRPr="009105C9">
        <w:rPr>
          <w:rFonts w:asciiTheme="majorBidi" w:hAnsiTheme="majorBidi" w:cstheme="majorBidi"/>
          <w:sz w:val="24"/>
          <w:szCs w:val="24"/>
        </w:rPr>
        <w:t>Dawood</w:t>
      </w:r>
      <w:proofErr w:type="spellEnd"/>
      <w:r w:rsidRPr="009105C9">
        <w:rPr>
          <w:rFonts w:asciiTheme="majorBidi" w:hAnsiTheme="majorBidi" w:cstheme="majorBidi"/>
          <w:sz w:val="24"/>
          <w:szCs w:val="24"/>
        </w:rPr>
        <w:t xml:space="preserve"> MAO, Hassan AM. (2019). Lycopene and resveratrol ameliorate zinc oxide nanoparticles-induced oxidative stress in Nile tilapia, </w:t>
      </w:r>
      <w:proofErr w:type="spellStart"/>
      <w:r w:rsidRPr="009105C9">
        <w:rPr>
          <w:rFonts w:asciiTheme="majorBidi" w:hAnsiTheme="majorBidi" w:cstheme="majorBidi"/>
          <w:sz w:val="24"/>
          <w:szCs w:val="24"/>
        </w:rPr>
        <w:t>Oreochromis</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niloticus</w:t>
      </w:r>
      <w:proofErr w:type="spellEnd"/>
      <w:r w:rsidRPr="009105C9">
        <w:rPr>
          <w:rFonts w:asciiTheme="majorBidi" w:hAnsiTheme="majorBidi" w:cstheme="majorBidi"/>
          <w:sz w:val="24"/>
          <w:szCs w:val="24"/>
        </w:rPr>
        <w:t xml:space="preserve">. Environ </w:t>
      </w:r>
      <w:proofErr w:type="spellStart"/>
      <w:r w:rsidRPr="009105C9">
        <w:rPr>
          <w:rFonts w:asciiTheme="majorBidi" w:hAnsiTheme="majorBidi" w:cstheme="majorBidi"/>
          <w:sz w:val="24"/>
          <w:szCs w:val="24"/>
        </w:rPr>
        <w:t>Toxicol</w:t>
      </w:r>
      <w:proofErr w:type="spellEnd"/>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Pharmacol</w:t>
      </w:r>
      <w:proofErr w:type="spellEnd"/>
      <w:r w:rsidRPr="009105C9">
        <w:rPr>
          <w:rFonts w:asciiTheme="majorBidi" w:hAnsiTheme="majorBidi" w:cstheme="majorBidi"/>
          <w:sz w:val="24"/>
          <w:szCs w:val="24"/>
        </w:rPr>
        <w:t xml:space="preserve">. 69:44-50.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[50]</w:t>
      </w:r>
      <w:r w:rsidRPr="009105C9">
        <w:rPr>
          <w:rFonts w:asciiTheme="majorBidi" w:eastAsiaTheme="minorEastAsia" w:hAnsiTheme="majorBidi" w:cstheme="majorBidi"/>
          <w:sz w:val="24"/>
          <w:szCs w:val="24"/>
          <w:lang w:eastAsia="ja-JP"/>
        </w:rPr>
        <w:fldChar w:fldCharType="end"/>
      </w:r>
      <w:r w:rsidRPr="009105C9">
        <w:rPr>
          <w:rFonts w:asciiTheme="majorBidi" w:eastAsiaTheme="minorEastAsia" w:hAnsiTheme="majorBidi" w:cstheme="majorBidi"/>
          <w:sz w:val="24"/>
          <w:szCs w:val="24"/>
          <w:lang w:eastAsia="ja-JP"/>
        </w:rPr>
        <w:t xml:space="preserve"> </w:t>
      </w:r>
      <w:proofErr w:type="spellStart"/>
      <w:r w:rsidRPr="009105C9">
        <w:rPr>
          <w:rFonts w:asciiTheme="majorBidi" w:hAnsiTheme="majorBidi" w:cstheme="majorBidi"/>
          <w:sz w:val="24"/>
          <w:szCs w:val="24"/>
        </w:rPr>
        <w:t>Saha</w:t>
      </w:r>
      <w:proofErr w:type="spellEnd"/>
      <w:r w:rsidRPr="009105C9">
        <w:rPr>
          <w:rFonts w:asciiTheme="majorBidi" w:hAnsiTheme="majorBidi" w:cstheme="majorBidi"/>
          <w:sz w:val="24"/>
          <w:szCs w:val="24"/>
        </w:rPr>
        <w:t xml:space="preserve">, L., </w:t>
      </w:r>
      <w:proofErr w:type="spellStart"/>
      <w:r w:rsidRPr="009105C9">
        <w:rPr>
          <w:rFonts w:asciiTheme="majorBidi" w:hAnsiTheme="majorBidi" w:cstheme="majorBidi"/>
          <w:sz w:val="24"/>
          <w:szCs w:val="24"/>
        </w:rPr>
        <w:t>Kaur</w:t>
      </w:r>
      <w:proofErr w:type="spellEnd"/>
      <w:r w:rsidRPr="009105C9">
        <w:rPr>
          <w:rFonts w:asciiTheme="majorBidi" w:hAnsiTheme="majorBidi" w:cstheme="majorBidi"/>
          <w:sz w:val="24"/>
          <w:szCs w:val="24"/>
        </w:rPr>
        <w:t xml:space="preserve">, S., </w:t>
      </w:r>
      <w:proofErr w:type="spellStart"/>
      <w:r w:rsidRPr="009105C9">
        <w:rPr>
          <w:rFonts w:asciiTheme="majorBidi" w:hAnsiTheme="majorBidi" w:cstheme="majorBidi"/>
          <w:sz w:val="24"/>
          <w:szCs w:val="24"/>
        </w:rPr>
        <w:t>Saha</w:t>
      </w:r>
      <w:proofErr w:type="spellEnd"/>
      <w:r w:rsidRPr="009105C9">
        <w:rPr>
          <w:rFonts w:asciiTheme="majorBidi" w:hAnsiTheme="majorBidi" w:cstheme="majorBidi"/>
          <w:sz w:val="24"/>
          <w:szCs w:val="24"/>
        </w:rPr>
        <w:t>, P.K., 2013. N-acetyl cysteine in clomiphene citrate resistant</w:t>
      </w:r>
      <w:r w:rsidRPr="009105C9">
        <w:rPr>
          <w:rFonts w:asciiTheme="majorBidi" w:hAnsiTheme="majorBidi" w:cstheme="majorBidi"/>
          <w:sz w:val="24"/>
          <w:szCs w:val="24"/>
        </w:rPr>
        <w:br/>
        <w:t xml:space="preserve">polycystic ovary syndrome: a review of reported outcomes. J. </w:t>
      </w:r>
      <w:proofErr w:type="spellStart"/>
      <w:r w:rsidRPr="009105C9">
        <w:rPr>
          <w:rFonts w:asciiTheme="majorBidi" w:hAnsiTheme="majorBidi" w:cstheme="majorBidi"/>
          <w:sz w:val="24"/>
          <w:szCs w:val="24"/>
        </w:rPr>
        <w:t>Pharmacol</w:t>
      </w:r>
      <w:proofErr w:type="spellEnd"/>
      <w:r w:rsidRPr="009105C9">
        <w:rPr>
          <w:rFonts w:asciiTheme="majorBidi" w:hAnsiTheme="majorBidi" w:cstheme="majorBidi"/>
          <w:sz w:val="24"/>
          <w:szCs w:val="24"/>
        </w:rPr>
        <w:t>.</w:t>
      </w:r>
      <w:r w:rsidRPr="009105C9">
        <w:rPr>
          <w:rFonts w:asciiTheme="majorBidi" w:hAnsiTheme="majorBidi" w:cstheme="majorBidi"/>
          <w:sz w:val="24"/>
          <w:szCs w:val="24"/>
        </w:rPr>
        <w:br/>
      </w:r>
      <w:proofErr w:type="spellStart"/>
      <w:proofErr w:type="gramStart"/>
      <w:r w:rsidRPr="009105C9">
        <w:rPr>
          <w:rFonts w:asciiTheme="majorBidi" w:hAnsiTheme="majorBidi" w:cstheme="majorBidi"/>
          <w:sz w:val="24"/>
          <w:szCs w:val="24"/>
        </w:rPr>
        <w:t>Pharmacother</w:t>
      </w:r>
      <w:proofErr w:type="spellEnd"/>
      <w:r w:rsidRPr="009105C9">
        <w:rPr>
          <w:rFonts w:asciiTheme="majorBidi" w:hAnsiTheme="majorBidi" w:cstheme="majorBidi"/>
          <w:sz w:val="24"/>
          <w:szCs w:val="24"/>
        </w:rPr>
        <w:t>.</w:t>
      </w:r>
      <w:proofErr w:type="gramEnd"/>
      <w:r w:rsidRPr="009105C9">
        <w:rPr>
          <w:rFonts w:asciiTheme="majorBidi" w:hAnsiTheme="majorBidi" w:cstheme="majorBidi"/>
          <w:sz w:val="24"/>
          <w:szCs w:val="24"/>
        </w:rPr>
        <w:t xml:space="preserve"> 4: 187–191.</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[51]</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Perše</w:t>
      </w:r>
      <w:proofErr w:type="spellEnd"/>
      <w:r w:rsidRPr="009105C9">
        <w:rPr>
          <w:rFonts w:asciiTheme="majorBidi" w:hAnsiTheme="majorBidi" w:cstheme="majorBidi"/>
          <w:sz w:val="24"/>
          <w:szCs w:val="24"/>
          <w:shd w:val="clear" w:color="auto" w:fill="FFFFFF"/>
        </w:rPr>
        <w:t xml:space="preserve"> M, </w:t>
      </w:r>
      <w:proofErr w:type="spellStart"/>
      <w:r w:rsidRPr="009105C9">
        <w:rPr>
          <w:rFonts w:asciiTheme="majorBidi" w:hAnsiTheme="majorBidi" w:cstheme="majorBidi"/>
          <w:sz w:val="24"/>
          <w:szCs w:val="24"/>
          <w:shd w:val="clear" w:color="auto" w:fill="FFFFFF"/>
        </w:rPr>
        <w:t>Večerić</w:t>
      </w:r>
      <w:proofErr w:type="spellEnd"/>
      <w:r w:rsidRPr="009105C9">
        <w:rPr>
          <w:rFonts w:asciiTheme="majorBidi" w:hAnsiTheme="majorBidi" w:cstheme="majorBidi"/>
          <w:sz w:val="24"/>
          <w:szCs w:val="24"/>
          <w:shd w:val="clear" w:color="auto" w:fill="FFFFFF"/>
        </w:rPr>
        <w:t xml:space="preserve">-Haler Ž. (2018)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-Induced Rodent Model of Kidney Injury: Characteristics and Challenges. Biomed Res Int. 2018:1462802. </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lastRenderedPageBreak/>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[52]</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Liu H, </w:t>
      </w:r>
      <w:proofErr w:type="spellStart"/>
      <w:r w:rsidRPr="009105C9">
        <w:rPr>
          <w:rFonts w:asciiTheme="majorBidi" w:hAnsiTheme="majorBidi" w:cstheme="majorBidi"/>
          <w:sz w:val="24"/>
          <w:szCs w:val="24"/>
          <w:shd w:val="clear" w:color="auto" w:fill="FFFFFF"/>
        </w:rPr>
        <w:t>Gu</w:t>
      </w:r>
      <w:proofErr w:type="spellEnd"/>
      <w:r w:rsidRPr="009105C9">
        <w:rPr>
          <w:rFonts w:asciiTheme="majorBidi" w:hAnsiTheme="majorBidi" w:cstheme="majorBidi"/>
          <w:sz w:val="24"/>
          <w:szCs w:val="24"/>
          <w:shd w:val="clear" w:color="auto" w:fill="FFFFFF"/>
        </w:rPr>
        <w:t xml:space="preserve"> LB, </w:t>
      </w:r>
      <w:proofErr w:type="spellStart"/>
      <w:r w:rsidRPr="009105C9">
        <w:rPr>
          <w:rFonts w:asciiTheme="majorBidi" w:hAnsiTheme="majorBidi" w:cstheme="majorBidi"/>
          <w:sz w:val="24"/>
          <w:szCs w:val="24"/>
          <w:shd w:val="clear" w:color="auto" w:fill="FFFFFF"/>
        </w:rPr>
        <w:t>Tu</w:t>
      </w:r>
      <w:proofErr w:type="spellEnd"/>
      <w:r w:rsidRPr="009105C9">
        <w:rPr>
          <w:rFonts w:asciiTheme="majorBidi" w:hAnsiTheme="majorBidi" w:cstheme="majorBidi"/>
          <w:sz w:val="24"/>
          <w:szCs w:val="24"/>
          <w:shd w:val="clear" w:color="auto" w:fill="FFFFFF"/>
        </w:rPr>
        <w:t xml:space="preserve"> Y, Hu H, </w:t>
      </w:r>
      <w:proofErr w:type="gramStart"/>
      <w:r w:rsidRPr="009105C9">
        <w:rPr>
          <w:rFonts w:asciiTheme="majorBidi" w:hAnsiTheme="majorBidi" w:cstheme="majorBidi"/>
          <w:sz w:val="24"/>
          <w:szCs w:val="24"/>
          <w:shd w:val="clear" w:color="auto" w:fill="FFFFFF"/>
        </w:rPr>
        <w:t>Huang</w:t>
      </w:r>
      <w:proofErr w:type="gramEnd"/>
      <w:r w:rsidRPr="009105C9">
        <w:rPr>
          <w:rFonts w:asciiTheme="majorBidi" w:hAnsiTheme="majorBidi" w:cstheme="majorBidi"/>
          <w:sz w:val="24"/>
          <w:szCs w:val="24"/>
          <w:shd w:val="clear" w:color="auto" w:fill="FFFFFF"/>
        </w:rPr>
        <w:t xml:space="preserve"> YR, Sun W. (2016):  </w:t>
      </w:r>
      <w:proofErr w:type="spellStart"/>
      <w:r w:rsidRPr="009105C9">
        <w:rPr>
          <w:rFonts w:asciiTheme="majorBidi" w:hAnsiTheme="majorBidi" w:cstheme="majorBidi"/>
          <w:sz w:val="24"/>
          <w:szCs w:val="24"/>
          <w:shd w:val="clear" w:color="auto" w:fill="FFFFFF"/>
        </w:rPr>
        <w:t>Emodin</w:t>
      </w:r>
      <w:proofErr w:type="spellEnd"/>
      <w:r w:rsidRPr="009105C9">
        <w:rPr>
          <w:rFonts w:asciiTheme="majorBidi" w:hAnsiTheme="majorBidi" w:cstheme="majorBidi"/>
          <w:sz w:val="24"/>
          <w:szCs w:val="24"/>
          <w:shd w:val="clear" w:color="auto" w:fill="FFFFFF"/>
        </w:rPr>
        <w:t xml:space="preserve"> ameliorates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-induced apoptosis of rat renal tubular cells in vitro by activating autophagy. </w:t>
      </w:r>
      <w:proofErr w:type="spellStart"/>
      <w:proofErr w:type="gramStart"/>
      <w:r w:rsidRPr="009105C9">
        <w:rPr>
          <w:rFonts w:asciiTheme="majorBidi" w:hAnsiTheme="majorBidi" w:cstheme="majorBidi"/>
          <w:sz w:val="24"/>
          <w:szCs w:val="24"/>
          <w:shd w:val="clear" w:color="auto" w:fill="FFFFFF"/>
        </w:rPr>
        <w:t>Acta</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Pharmacol</w:t>
      </w:r>
      <w:proofErr w:type="spellEnd"/>
      <w:r w:rsidRPr="009105C9">
        <w:rPr>
          <w:rFonts w:asciiTheme="majorBidi" w:hAnsiTheme="majorBidi" w:cstheme="majorBidi"/>
          <w:sz w:val="24"/>
          <w:szCs w:val="24"/>
          <w:shd w:val="clear" w:color="auto" w:fill="FFFFFF"/>
        </w:rPr>
        <w:t xml:space="preserve"> Sin.</w:t>
      </w:r>
      <w:proofErr w:type="gramEnd"/>
      <w:r w:rsidRPr="009105C9">
        <w:rPr>
          <w:rFonts w:asciiTheme="majorBidi" w:hAnsiTheme="majorBidi" w:cstheme="majorBidi"/>
          <w:sz w:val="24"/>
          <w:szCs w:val="24"/>
          <w:shd w:val="clear" w:color="auto" w:fill="FFFFFF"/>
        </w:rPr>
        <w:t xml:space="preserve"> 37(2):235-45.</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[53]</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Miller RP, </w:t>
      </w:r>
      <w:proofErr w:type="spellStart"/>
      <w:r w:rsidRPr="009105C9">
        <w:rPr>
          <w:rFonts w:asciiTheme="majorBidi" w:hAnsiTheme="majorBidi" w:cstheme="majorBidi"/>
          <w:sz w:val="24"/>
          <w:szCs w:val="24"/>
          <w:shd w:val="clear" w:color="auto" w:fill="FFFFFF"/>
        </w:rPr>
        <w:t>Tadagavadi</w:t>
      </w:r>
      <w:proofErr w:type="spellEnd"/>
      <w:r w:rsidRPr="009105C9">
        <w:rPr>
          <w:rFonts w:asciiTheme="majorBidi" w:hAnsiTheme="majorBidi" w:cstheme="majorBidi"/>
          <w:sz w:val="24"/>
          <w:szCs w:val="24"/>
          <w:shd w:val="clear" w:color="auto" w:fill="FFFFFF"/>
        </w:rPr>
        <w:t xml:space="preserve"> RK, Ramesh G, Reeves WB (2010):  Mechanisms of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 Nephrotoxicity. Toxins, 2(11):2490-518.</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[54]</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Jiang W, </w:t>
      </w:r>
      <w:proofErr w:type="spellStart"/>
      <w:r w:rsidRPr="009105C9">
        <w:rPr>
          <w:rFonts w:asciiTheme="majorBidi" w:hAnsiTheme="majorBidi" w:cstheme="majorBidi"/>
          <w:sz w:val="24"/>
          <w:szCs w:val="24"/>
          <w:shd w:val="clear" w:color="auto" w:fill="FFFFFF"/>
        </w:rPr>
        <w:t>Guo</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Mh</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Hai</w:t>
      </w:r>
      <w:proofErr w:type="spellEnd"/>
      <w:r w:rsidRPr="009105C9">
        <w:rPr>
          <w:rFonts w:asciiTheme="majorBidi" w:hAnsiTheme="majorBidi" w:cstheme="majorBidi"/>
          <w:sz w:val="24"/>
          <w:szCs w:val="24"/>
          <w:shd w:val="clear" w:color="auto" w:fill="FFFFFF"/>
        </w:rPr>
        <w:t xml:space="preserve"> X (2016): </w:t>
      </w:r>
      <w:proofErr w:type="spellStart"/>
      <w:r w:rsidRPr="009105C9">
        <w:rPr>
          <w:rFonts w:asciiTheme="majorBidi" w:hAnsiTheme="majorBidi" w:cstheme="majorBidi"/>
          <w:sz w:val="24"/>
          <w:szCs w:val="24"/>
          <w:shd w:val="clear" w:color="auto" w:fill="FFFFFF"/>
        </w:rPr>
        <w:t>Hepatoprotective</w:t>
      </w:r>
      <w:proofErr w:type="spellEnd"/>
      <w:r w:rsidRPr="009105C9">
        <w:rPr>
          <w:rFonts w:asciiTheme="majorBidi" w:hAnsiTheme="majorBidi" w:cstheme="majorBidi"/>
          <w:sz w:val="24"/>
          <w:szCs w:val="24"/>
          <w:shd w:val="clear" w:color="auto" w:fill="FFFFFF"/>
        </w:rPr>
        <w:t xml:space="preserve"> and antioxidant effects of lycopene on non-alcoholic fatty liver disease in rat. World J </w:t>
      </w:r>
      <w:proofErr w:type="spellStart"/>
      <w:r w:rsidRPr="009105C9">
        <w:rPr>
          <w:rFonts w:asciiTheme="majorBidi" w:hAnsiTheme="majorBidi" w:cstheme="majorBidi"/>
          <w:sz w:val="24"/>
          <w:szCs w:val="24"/>
          <w:shd w:val="clear" w:color="auto" w:fill="FFFFFF"/>
        </w:rPr>
        <w:t>Gastroenterol</w:t>
      </w:r>
      <w:proofErr w:type="spellEnd"/>
      <w:r w:rsidRPr="009105C9">
        <w:rPr>
          <w:rFonts w:asciiTheme="majorBidi" w:hAnsiTheme="majorBidi" w:cstheme="majorBidi"/>
          <w:sz w:val="24"/>
          <w:szCs w:val="24"/>
          <w:shd w:val="clear" w:color="auto" w:fill="FFFFFF"/>
        </w:rPr>
        <w:t>; 22(46): 10180-10188.</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[55]</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De </w:t>
      </w:r>
      <w:proofErr w:type="spellStart"/>
      <w:r w:rsidRPr="009105C9">
        <w:rPr>
          <w:rFonts w:asciiTheme="majorBidi" w:hAnsiTheme="majorBidi" w:cstheme="majorBidi"/>
          <w:sz w:val="24"/>
          <w:szCs w:val="24"/>
          <w:shd w:val="clear" w:color="auto" w:fill="FFFFFF"/>
        </w:rPr>
        <w:t>Vries</w:t>
      </w:r>
      <w:proofErr w:type="spellEnd"/>
      <w:r w:rsidRPr="009105C9">
        <w:rPr>
          <w:rFonts w:asciiTheme="majorBidi" w:hAnsiTheme="majorBidi" w:cstheme="majorBidi"/>
          <w:sz w:val="24"/>
          <w:szCs w:val="24"/>
          <w:shd w:val="clear" w:color="auto" w:fill="FFFFFF"/>
        </w:rPr>
        <w:t xml:space="preserve"> N, De Flora S. (1993): N-</w:t>
      </w:r>
      <w:proofErr w:type="spellStart"/>
      <w:r w:rsidRPr="009105C9">
        <w:rPr>
          <w:rFonts w:asciiTheme="majorBidi" w:hAnsiTheme="majorBidi" w:cstheme="majorBidi"/>
          <w:sz w:val="24"/>
          <w:szCs w:val="24"/>
          <w:shd w:val="clear" w:color="auto" w:fill="FFFFFF"/>
        </w:rPr>
        <w:t>acetylcysteine</w:t>
      </w:r>
      <w:proofErr w:type="spellEnd"/>
      <w:r w:rsidRPr="009105C9">
        <w:rPr>
          <w:rFonts w:asciiTheme="majorBidi" w:hAnsiTheme="majorBidi" w:cstheme="majorBidi"/>
          <w:sz w:val="24"/>
          <w:szCs w:val="24"/>
          <w:shd w:val="clear" w:color="auto" w:fill="FFFFFF"/>
        </w:rPr>
        <w:t xml:space="preserve">. </w:t>
      </w:r>
      <w:proofErr w:type="gramStart"/>
      <w:r w:rsidRPr="009105C9">
        <w:rPr>
          <w:rFonts w:asciiTheme="majorBidi" w:hAnsiTheme="majorBidi" w:cstheme="majorBidi"/>
          <w:sz w:val="24"/>
          <w:szCs w:val="24"/>
          <w:shd w:val="clear" w:color="auto" w:fill="FFFFFF"/>
        </w:rPr>
        <w:t xml:space="preserve">J Cell </w:t>
      </w:r>
      <w:proofErr w:type="spellStart"/>
      <w:r w:rsidRPr="009105C9">
        <w:rPr>
          <w:rFonts w:asciiTheme="majorBidi" w:hAnsiTheme="majorBidi" w:cstheme="majorBidi"/>
          <w:sz w:val="24"/>
          <w:szCs w:val="24"/>
          <w:shd w:val="clear" w:color="auto" w:fill="FFFFFF"/>
        </w:rPr>
        <w:t>Biochem</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17F: 270–277.</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shd w:val="clear" w:color="auto" w:fill="FFFFFF"/>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[56]</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Appenroth</w:t>
      </w:r>
      <w:proofErr w:type="spellEnd"/>
      <w:r w:rsidRPr="009105C9">
        <w:rPr>
          <w:rFonts w:asciiTheme="majorBidi" w:hAnsiTheme="majorBidi" w:cstheme="majorBidi"/>
          <w:sz w:val="24"/>
          <w:szCs w:val="24"/>
          <w:shd w:val="clear" w:color="auto" w:fill="FFFFFF"/>
        </w:rPr>
        <w:t xml:space="preserve"> D, </w:t>
      </w:r>
      <w:proofErr w:type="spellStart"/>
      <w:r w:rsidRPr="009105C9">
        <w:rPr>
          <w:rFonts w:asciiTheme="majorBidi" w:hAnsiTheme="majorBidi" w:cstheme="majorBidi"/>
          <w:sz w:val="24"/>
          <w:szCs w:val="24"/>
          <w:shd w:val="clear" w:color="auto" w:fill="FFFFFF"/>
        </w:rPr>
        <w:t>Winnefeld</w:t>
      </w:r>
      <w:proofErr w:type="spellEnd"/>
      <w:r w:rsidRPr="009105C9">
        <w:rPr>
          <w:rFonts w:asciiTheme="majorBidi" w:hAnsiTheme="majorBidi" w:cstheme="majorBidi"/>
          <w:sz w:val="24"/>
          <w:szCs w:val="24"/>
          <w:shd w:val="clear" w:color="auto" w:fill="FFFFFF"/>
        </w:rPr>
        <w:t xml:space="preserve"> K, </w:t>
      </w:r>
      <w:proofErr w:type="spellStart"/>
      <w:r w:rsidRPr="009105C9">
        <w:rPr>
          <w:rFonts w:asciiTheme="majorBidi" w:hAnsiTheme="majorBidi" w:cstheme="majorBidi"/>
          <w:sz w:val="24"/>
          <w:szCs w:val="24"/>
          <w:shd w:val="clear" w:color="auto" w:fill="FFFFFF"/>
        </w:rPr>
        <w:t>Schroter</w:t>
      </w:r>
      <w:proofErr w:type="spellEnd"/>
      <w:r w:rsidRPr="009105C9">
        <w:rPr>
          <w:rFonts w:asciiTheme="majorBidi" w:hAnsiTheme="majorBidi" w:cstheme="majorBidi"/>
          <w:sz w:val="24"/>
          <w:szCs w:val="24"/>
          <w:shd w:val="clear" w:color="auto" w:fill="FFFFFF"/>
        </w:rPr>
        <w:t xml:space="preserve"> H, </w:t>
      </w:r>
      <w:proofErr w:type="spellStart"/>
      <w:r w:rsidRPr="009105C9">
        <w:rPr>
          <w:rFonts w:asciiTheme="majorBidi" w:hAnsiTheme="majorBidi" w:cstheme="majorBidi"/>
          <w:sz w:val="24"/>
          <w:szCs w:val="24"/>
          <w:shd w:val="clear" w:color="auto" w:fill="FFFFFF"/>
        </w:rPr>
        <w:t>Rost</w:t>
      </w:r>
      <w:proofErr w:type="spellEnd"/>
      <w:r w:rsidRPr="009105C9">
        <w:rPr>
          <w:rFonts w:asciiTheme="majorBidi" w:hAnsiTheme="majorBidi" w:cstheme="majorBidi"/>
          <w:sz w:val="24"/>
          <w:szCs w:val="24"/>
          <w:shd w:val="clear" w:color="auto" w:fill="FFFFFF"/>
        </w:rPr>
        <w:t xml:space="preserve"> M. (1993): Beneficial effect of N-</w:t>
      </w:r>
      <w:proofErr w:type="spellStart"/>
      <w:r w:rsidRPr="009105C9">
        <w:rPr>
          <w:rFonts w:asciiTheme="majorBidi" w:hAnsiTheme="majorBidi" w:cstheme="majorBidi"/>
          <w:sz w:val="24"/>
          <w:szCs w:val="24"/>
          <w:shd w:val="clear" w:color="auto" w:fill="FFFFFF"/>
        </w:rPr>
        <w:t>acetylcysteine</w:t>
      </w:r>
      <w:proofErr w:type="spellEnd"/>
      <w:r w:rsidRPr="009105C9">
        <w:rPr>
          <w:rFonts w:asciiTheme="majorBidi" w:hAnsiTheme="majorBidi" w:cstheme="majorBidi"/>
          <w:sz w:val="24"/>
          <w:szCs w:val="24"/>
          <w:shd w:val="clear" w:color="auto" w:fill="FFFFFF"/>
        </w:rPr>
        <w:t xml:space="preserve"> on </w:t>
      </w:r>
      <w:proofErr w:type="spellStart"/>
      <w:r w:rsidRPr="009105C9">
        <w:rPr>
          <w:rFonts w:asciiTheme="majorBidi" w:hAnsiTheme="majorBidi" w:cstheme="majorBidi"/>
          <w:sz w:val="24"/>
          <w:szCs w:val="24"/>
          <w:shd w:val="clear" w:color="auto" w:fill="FFFFFF"/>
        </w:rPr>
        <w:t>cisplatin</w:t>
      </w:r>
      <w:proofErr w:type="spellEnd"/>
      <w:r w:rsidRPr="009105C9">
        <w:rPr>
          <w:rFonts w:asciiTheme="majorBidi" w:hAnsiTheme="majorBidi" w:cstheme="majorBidi"/>
          <w:sz w:val="24"/>
          <w:szCs w:val="24"/>
          <w:shd w:val="clear" w:color="auto" w:fill="FFFFFF"/>
        </w:rPr>
        <w:t xml:space="preserve"> nephrotoxicity in rats. </w:t>
      </w:r>
      <w:proofErr w:type="gramStart"/>
      <w:r w:rsidRPr="009105C9">
        <w:rPr>
          <w:rFonts w:asciiTheme="majorBidi" w:hAnsiTheme="majorBidi" w:cstheme="majorBidi"/>
          <w:sz w:val="24"/>
          <w:szCs w:val="24"/>
          <w:shd w:val="clear" w:color="auto" w:fill="FFFFFF"/>
        </w:rPr>
        <w:t xml:space="preserve">J </w:t>
      </w:r>
      <w:proofErr w:type="spellStart"/>
      <w:r w:rsidRPr="009105C9">
        <w:rPr>
          <w:rFonts w:asciiTheme="majorBidi" w:hAnsiTheme="majorBidi" w:cstheme="majorBidi"/>
          <w:sz w:val="24"/>
          <w:szCs w:val="24"/>
          <w:shd w:val="clear" w:color="auto" w:fill="FFFFFF"/>
        </w:rPr>
        <w:t>Appl</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Toxicol</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13(3):189–192.</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r w:rsidRPr="009105C9">
        <w:rPr>
          <w:rFonts w:asciiTheme="majorBidi" w:eastAsiaTheme="minorEastAsia" w:hAnsiTheme="majorBidi" w:cstheme="majorBidi"/>
          <w:sz w:val="24"/>
          <w:szCs w:val="24"/>
          <w:lang w:eastAsia="ja-JP"/>
        </w:rPr>
        <w:fldChar w:fldCharType="begin"/>
      </w:r>
      <w:r w:rsidRPr="009105C9">
        <w:rPr>
          <w:rFonts w:asciiTheme="majorBidi" w:eastAsiaTheme="minorEastAsia" w:hAnsiTheme="majorBidi" w:cstheme="majorBidi"/>
          <w:sz w:val="24"/>
          <w:szCs w:val="24"/>
          <w:lang w:eastAsia="ja-JP"/>
        </w:rPr>
        <w:instrText xml:space="preserve"> ADDIN EN.CITE &lt;EndNote&gt;&lt;Cite&gt;&lt;Author&gt;Darby&lt;/Author&gt;&lt;Year&gt;2014&lt;/Year&gt;&lt;RecNum&gt;2&lt;/RecNum&gt;&lt;DisplayText&gt;[2]&lt;/DisplayText&gt;&lt;record&gt;&lt;rec-number&gt;2&lt;/rec-number&gt;&lt;foreign-keys&gt;&lt;key app="EN" db-id="2fwrvxtpjaxaweeafv55rvvltats5aar00rp" timestamp="1588263373"&gt;2&lt;/key&gt;&lt;/foreign-keys&gt;&lt;ref-type name="Journal Article"&gt;17&lt;/ref-type&gt;&lt;contributors&gt;&lt;authors&gt;&lt;author&gt;Darby, Ian A.&lt;/author&gt;&lt;author&gt;Laverdet, Betty&lt;/author&gt;&lt;author&gt;Bonté, Frédéric&lt;/author&gt;&lt;author&gt;Desmoulière, Alexis&lt;/author&gt;&lt;/authors&gt;&lt;/contributors&gt;&lt;titles&gt;&lt;title&gt;Fibroblasts and myofibroblasts in wound healing&lt;/title&gt;&lt;secondary-title&gt;Clinical, cosmetic and investigational dermatology&lt;/secondary-title&gt;&lt;alt-title&gt;Clin Cosmet Investig Dermatol&lt;/alt-title&gt;&lt;/titles&gt;&lt;periodical&gt;&lt;full-title&gt;Clinical, cosmetic and investigational dermatology&lt;/full-title&gt;&lt;abbr-1&gt;Clin Cosmet Investig Dermatol&lt;/abbr-1&gt;&lt;/periodical&gt;&lt;alt-periodical&gt;&lt;full-title&gt;Clinical, cosmetic and investigational dermatology&lt;/full-title&gt;&lt;abbr-1&gt;Clin Cosmet Investig Dermatol&lt;/abbr-1&gt;&lt;/alt-periodical&gt;&lt;pages&gt;301-311&lt;/pages&gt;&lt;volume&gt;7&lt;/volume&gt;&lt;keywords&gt;&lt;keyword&gt;fibroblast&lt;/keyword&gt;&lt;keyword&gt;fibrosis&lt;/keyword&gt;&lt;keyword&gt;mechanical signaling&lt;/keyword&gt;&lt;keyword&gt;myofibroblast&lt;/keyword&gt;&lt;keyword&gt;scarring&lt;/keyword&gt;&lt;keyword&gt;α-smooth muscle actin&lt;/keyword&gt;&lt;/keywords&gt;&lt;dates&gt;&lt;year&gt;2014&lt;/year&gt;&lt;/dates&gt;&lt;publisher&gt;Dove Medical Press&lt;/publisher&gt;&lt;isbn&gt;1178-7015&lt;/isbn&gt;&lt;accession-num&gt;25395868&lt;/accession-num&gt;&lt;urls&gt;&lt;related-urls&gt;&lt;url&gt;https://pubmed.ncbi.nlm.nih.gov/25395868&lt;/url&gt;&lt;url&gt;https://www.ncbi.nlm.nih.gov/pmc/articles/PMC4226391/&lt;/url&gt;&lt;/related-urls&gt;&lt;/urls&gt;&lt;electronic-resource-num&gt;10.2147/CCID.S50046&lt;/electronic-resource-num&gt;&lt;remote-database-name&gt;PubMed&lt;/remote-database-name&gt;&lt;language&gt;eng&lt;/language&gt;&lt;/record&gt;&lt;/Cite&gt;&lt;/EndNote&gt;</w:instrText>
      </w:r>
      <w:r w:rsidRPr="009105C9">
        <w:rPr>
          <w:rFonts w:asciiTheme="majorBidi" w:eastAsiaTheme="minorEastAsia" w:hAnsiTheme="majorBidi" w:cstheme="majorBidi"/>
          <w:sz w:val="24"/>
          <w:szCs w:val="24"/>
          <w:lang w:eastAsia="ja-JP"/>
        </w:rPr>
        <w:fldChar w:fldCharType="separate"/>
      </w:r>
      <w:r w:rsidRPr="009105C9">
        <w:rPr>
          <w:rFonts w:asciiTheme="majorBidi" w:eastAsiaTheme="minorEastAsia" w:hAnsiTheme="majorBidi" w:cstheme="majorBidi"/>
          <w:noProof/>
          <w:sz w:val="24"/>
          <w:szCs w:val="24"/>
          <w:lang w:eastAsia="ja-JP"/>
        </w:rPr>
        <w:t>[57]</w:t>
      </w:r>
      <w:r w:rsidRPr="009105C9">
        <w:rPr>
          <w:rFonts w:asciiTheme="majorBidi" w:eastAsiaTheme="minorEastAsia" w:hAnsiTheme="majorBidi" w:cstheme="majorBidi"/>
          <w:sz w:val="24"/>
          <w:szCs w:val="24"/>
          <w:lang w:eastAsia="ja-JP"/>
        </w:rPr>
        <w:fldChar w:fldCharType="end"/>
      </w:r>
      <w:r w:rsidRPr="009105C9">
        <w:rPr>
          <w:rFonts w:asciiTheme="majorBidi" w:hAnsiTheme="majorBidi" w:cstheme="majorBidi"/>
          <w:sz w:val="24"/>
          <w:szCs w:val="24"/>
          <w:shd w:val="clear" w:color="auto" w:fill="FFFFFF"/>
        </w:rPr>
        <w:t xml:space="preserve"> Zhao C, </w:t>
      </w:r>
      <w:proofErr w:type="spellStart"/>
      <w:r w:rsidRPr="009105C9">
        <w:rPr>
          <w:rFonts w:asciiTheme="majorBidi" w:hAnsiTheme="majorBidi" w:cstheme="majorBidi"/>
          <w:sz w:val="24"/>
          <w:szCs w:val="24"/>
          <w:shd w:val="clear" w:color="auto" w:fill="FFFFFF"/>
        </w:rPr>
        <w:t>Shichi</w:t>
      </w:r>
      <w:proofErr w:type="spellEnd"/>
      <w:r w:rsidRPr="009105C9">
        <w:rPr>
          <w:rFonts w:asciiTheme="majorBidi" w:hAnsiTheme="majorBidi" w:cstheme="majorBidi"/>
          <w:sz w:val="24"/>
          <w:szCs w:val="24"/>
          <w:shd w:val="clear" w:color="auto" w:fill="FFFFFF"/>
        </w:rPr>
        <w:t xml:space="preserve"> H. (1998): Prevention of acetaminophen-induced cataract by a combination of </w:t>
      </w:r>
      <w:proofErr w:type="spellStart"/>
      <w:r w:rsidRPr="009105C9">
        <w:rPr>
          <w:rFonts w:asciiTheme="majorBidi" w:hAnsiTheme="majorBidi" w:cstheme="majorBidi"/>
          <w:sz w:val="24"/>
          <w:szCs w:val="24"/>
          <w:shd w:val="clear" w:color="auto" w:fill="FFFFFF"/>
        </w:rPr>
        <w:t>diallyl</w:t>
      </w:r>
      <w:proofErr w:type="spellEnd"/>
      <w:r w:rsidRPr="009105C9">
        <w:rPr>
          <w:rFonts w:asciiTheme="majorBidi" w:hAnsiTheme="majorBidi" w:cstheme="majorBidi"/>
          <w:sz w:val="24"/>
          <w:szCs w:val="24"/>
          <w:shd w:val="clear" w:color="auto" w:fill="FFFFFF"/>
        </w:rPr>
        <w:t xml:space="preserve"> disulfide and N-</w:t>
      </w:r>
      <w:proofErr w:type="spellStart"/>
      <w:r w:rsidRPr="009105C9">
        <w:rPr>
          <w:rFonts w:asciiTheme="majorBidi" w:hAnsiTheme="majorBidi" w:cstheme="majorBidi"/>
          <w:sz w:val="24"/>
          <w:szCs w:val="24"/>
          <w:shd w:val="clear" w:color="auto" w:fill="FFFFFF"/>
        </w:rPr>
        <w:t>acetylcysteine</w:t>
      </w:r>
      <w:proofErr w:type="spellEnd"/>
      <w:r w:rsidRPr="009105C9">
        <w:rPr>
          <w:rFonts w:asciiTheme="majorBidi" w:hAnsiTheme="majorBidi" w:cstheme="majorBidi"/>
          <w:sz w:val="24"/>
          <w:szCs w:val="24"/>
          <w:shd w:val="clear" w:color="auto" w:fill="FFFFFF"/>
        </w:rPr>
        <w:t xml:space="preserve">. </w:t>
      </w:r>
      <w:proofErr w:type="gramStart"/>
      <w:r w:rsidRPr="009105C9">
        <w:rPr>
          <w:rFonts w:asciiTheme="majorBidi" w:hAnsiTheme="majorBidi" w:cstheme="majorBidi"/>
          <w:sz w:val="24"/>
          <w:szCs w:val="24"/>
          <w:shd w:val="clear" w:color="auto" w:fill="FFFFFF"/>
        </w:rPr>
        <w:t xml:space="preserve">J </w:t>
      </w:r>
      <w:proofErr w:type="spellStart"/>
      <w:r w:rsidRPr="009105C9">
        <w:rPr>
          <w:rFonts w:asciiTheme="majorBidi" w:hAnsiTheme="majorBidi" w:cstheme="majorBidi"/>
          <w:sz w:val="24"/>
          <w:szCs w:val="24"/>
          <w:shd w:val="clear" w:color="auto" w:fill="FFFFFF"/>
        </w:rPr>
        <w:t>Ocul</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Pharmacol</w:t>
      </w:r>
      <w:proofErr w:type="spellEnd"/>
      <w:r w:rsidRPr="009105C9">
        <w:rPr>
          <w:rFonts w:asciiTheme="majorBidi" w:hAnsiTheme="majorBidi" w:cstheme="majorBidi"/>
          <w:sz w:val="24"/>
          <w:szCs w:val="24"/>
          <w:shd w:val="clear" w:color="auto" w:fill="FFFFFF"/>
        </w:rPr>
        <w:t xml:space="preserve"> </w:t>
      </w:r>
      <w:proofErr w:type="spellStart"/>
      <w:r w:rsidRPr="009105C9">
        <w:rPr>
          <w:rFonts w:asciiTheme="majorBidi" w:hAnsiTheme="majorBidi" w:cstheme="majorBidi"/>
          <w:sz w:val="24"/>
          <w:szCs w:val="24"/>
          <w:shd w:val="clear" w:color="auto" w:fill="FFFFFF"/>
        </w:rPr>
        <w:t>Ther</w:t>
      </w:r>
      <w:proofErr w:type="spellEnd"/>
      <w:r w:rsidRPr="009105C9">
        <w:rPr>
          <w:rFonts w:asciiTheme="majorBidi" w:hAnsiTheme="majorBidi" w:cstheme="majorBidi"/>
          <w:sz w:val="24"/>
          <w:szCs w:val="24"/>
          <w:shd w:val="clear" w:color="auto" w:fill="FFFFFF"/>
        </w:rPr>
        <w:t>.</w:t>
      </w:r>
      <w:proofErr w:type="gramEnd"/>
      <w:r w:rsidRPr="009105C9">
        <w:rPr>
          <w:rFonts w:asciiTheme="majorBidi" w:hAnsiTheme="majorBidi" w:cstheme="majorBidi"/>
          <w:sz w:val="24"/>
          <w:szCs w:val="24"/>
          <w:shd w:val="clear" w:color="auto" w:fill="FFFFFF"/>
        </w:rPr>
        <w:t xml:space="preserve"> 14(4): 345–355.</w:t>
      </w:r>
    </w:p>
    <w:p w:rsidR="009105C9" w:rsidRPr="009105C9" w:rsidRDefault="009105C9" w:rsidP="009105C9">
      <w:pPr>
        <w:bidi w:val="0"/>
        <w:spacing w:line="480" w:lineRule="auto"/>
        <w:contextualSpacing/>
        <w:jc w:val="both"/>
        <w:rPr>
          <w:rFonts w:asciiTheme="majorBidi" w:hAnsiTheme="majorBidi" w:cstheme="majorBidi"/>
          <w:b/>
          <w:bCs/>
          <w:sz w:val="24"/>
          <w:szCs w:val="24"/>
        </w:rPr>
      </w:pPr>
      <w:r w:rsidRPr="009105C9">
        <w:rPr>
          <w:rFonts w:asciiTheme="majorBidi" w:hAnsiTheme="majorBidi" w:cstheme="majorBidi"/>
          <w:b/>
          <w:bCs/>
          <w:sz w:val="24"/>
          <w:szCs w:val="24"/>
        </w:rPr>
        <w:t xml:space="preserve">Figure legends: </w:t>
      </w:r>
    </w:p>
    <w:p w:rsidR="009105C9" w:rsidRPr="009105C9" w:rsidRDefault="009105C9" w:rsidP="009105C9">
      <w:pPr>
        <w:bidi w:val="0"/>
        <w:spacing w:line="480" w:lineRule="auto"/>
        <w:ind w:left="720" w:hanging="720"/>
        <w:contextualSpacing/>
        <w:jc w:val="both"/>
        <w:rPr>
          <w:rFonts w:asciiTheme="majorBidi" w:hAnsiTheme="majorBidi" w:cstheme="majorBidi"/>
          <w:b/>
          <w:bCs/>
          <w:sz w:val="24"/>
          <w:szCs w:val="24"/>
        </w:rPr>
      </w:pPr>
      <w:proofErr w:type="gramStart"/>
      <w:r w:rsidRPr="009105C9">
        <w:rPr>
          <w:rFonts w:asciiTheme="majorBidi" w:hAnsiTheme="majorBidi" w:cstheme="majorBidi"/>
          <w:b/>
          <w:bCs/>
          <w:sz w:val="24"/>
          <w:szCs w:val="24"/>
        </w:rPr>
        <w:t>Figure 1.</w:t>
      </w:r>
      <w:proofErr w:type="gramEnd"/>
      <w:r w:rsidRPr="009105C9">
        <w:rPr>
          <w:rFonts w:asciiTheme="majorBidi" w:hAnsiTheme="majorBidi" w:cstheme="majorBidi"/>
          <w:b/>
          <w:bCs/>
          <w:sz w:val="24"/>
          <w:szCs w:val="24"/>
        </w:rPr>
        <w:t xml:space="preserve"> </w:t>
      </w:r>
      <w:proofErr w:type="spellStart"/>
      <w:r w:rsidRPr="009105C9">
        <w:rPr>
          <w:rFonts w:asciiTheme="majorBidi" w:hAnsiTheme="majorBidi" w:cstheme="majorBidi"/>
          <w:b/>
          <w:bCs/>
          <w:sz w:val="24"/>
          <w:szCs w:val="24"/>
        </w:rPr>
        <w:t>Histopathological</w:t>
      </w:r>
      <w:proofErr w:type="spellEnd"/>
      <w:r w:rsidRPr="009105C9">
        <w:rPr>
          <w:rFonts w:asciiTheme="majorBidi" w:hAnsiTheme="majorBidi" w:cstheme="majorBidi"/>
          <w:b/>
          <w:bCs/>
          <w:sz w:val="24"/>
          <w:szCs w:val="24"/>
        </w:rPr>
        <w:t xml:space="preserve"> changes in liver sections. A, B, and C:</w:t>
      </w:r>
      <w:r w:rsidRPr="009105C9">
        <w:rPr>
          <w:rFonts w:asciiTheme="majorBidi" w:hAnsiTheme="majorBidi" w:cstheme="majorBidi"/>
          <w:sz w:val="24"/>
          <w:szCs w:val="24"/>
        </w:rPr>
        <w:t xml:space="preserve"> Normal organization of the hepatic cords (thick arrow), blood sinusoid (thin arrows), and central vein (CV) of the liver in the</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 xml:space="preserve">control </w:t>
      </w:r>
      <w:r w:rsidRPr="009105C9">
        <w:rPr>
          <w:rFonts w:asciiTheme="majorBidi" w:hAnsiTheme="majorBidi" w:cstheme="majorBidi"/>
          <w:b/>
          <w:bCs/>
          <w:sz w:val="24"/>
          <w:szCs w:val="24"/>
        </w:rPr>
        <w:t>(A)</w:t>
      </w:r>
      <w:r w:rsidRPr="009105C9">
        <w:rPr>
          <w:rFonts w:asciiTheme="majorBidi" w:hAnsiTheme="majorBidi" w:cstheme="majorBidi"/>
          <w:sz w:val="24"/>
          <w:szCs w:val="24"/>
        </w:rPr>
        <w:t xml:space="preserve">, LP </w:t>
      </w:r>
      <w:r w:rsidRPr="009105C9">
        <w:rPr>
          <w:rFonts w:asciiTheme="majorBidi" w:hAnsiTheme="majorBidi" w:cstheme="majorBidi"/>
          <w:b/>
          <w:bCs/>
          <w:sz w:val="24"/>
          <w:szCs w:val="24"/>
        </w:rPr>
        <w:t>(B)</w:t>
      </w:r>
      <w:r w:rsidRPr="009105C9">
        <w:rPr>
          <w:rFonts w:asciiTheme="majorBidi" w:hAnsiTheme="majorBidi" w:cstheme="majorBidi"/>
          <w:sz w:val="24"/>
          <w:szCs w:val="24"/>
        </w:rPr>
        <w:t xml:space="preserve"> and NAC</w:t>
      </w:r>
      <w:r w:rsidRPr="009105C9">
        <w:rPr>
          <w:rFonts w:asciiTheme="majorBidi" w:hAnsiTheme="majorBidi" w:cstheme="majorBidi"/>
          <w:b/>
          <w:bCs/>
          <w:sz w:val="24"/>
          <w:szCs w:val="24"/>
        </w:rPr>
        <w:t xml:space="preserve"> (C) </w:t>
      </w:r>
      <w:r w:rsidRPr="009105C9">
        <w:rPr>
          <w:rFonts w:asciiTheme="majorBidi" w:hAnsiTheme="majorBidi" w:cstheme="majorBidi"/>
          <w:sz w:val="24"/>
          <w:szCs w:val="24"/>
        </w:rPr>
        <w:t xml:space="preserve">groups. CP-induced changes in the liver include severe degenerative changes, such as loss of normal hepatic cords arrangement, </w:t>
      </w:r>
      <w:proofErr w:type="spellStart"/>
      <w:r w:rsidRPr="009105C9">
        <w:rPr>
          <w:rFonts w:asciiTheme="majorBidi" w:hAnsiTheme="majorBidi" w:cstheme="majorBidi"/>
          <w:sz w:val="24"/>
          <w:szCs w:val="24"/>
        </w:rPr>
        <w:t>vacuolation</w:t>
      </w:r>
      <w:proofErr w:type="spellEnd"/>
      <w:r w:rsidRPr="009105C9">
        <w:rPr>
          <w:rFonts w:asciiTheme="majorBidi" w:hAnsiTheme="majorBidi" w:cstheme="majorBidi"/>
          <w:sz w:val="24"/>
          <w:szCs w:val="24"/>
        </w:rPr>
        <w:t xml:space="preserve"> (thin arrows), foamy appearance (thick arrow), and </w:t>
      </w:r>
      <w:proofErr w:type="spellStart"/>
      <w:r w:rsidRPr="009105C9">
        <w:rPr>
          <w:rFonts w:asciiTheme="majorBidi" w:hAnsiTheme="majorBidi" w:cstheme="majorBidi"/>
          <w:sz w:val="24"/>
          <w:szCs w:val="24"/>
        </w:rPr>
        <w:t>pycnotic</w:t>
      </w:r>
      <w:proofErr w:type="spellEnd"/>
      <w:r w:rsidRPr="009105C9">
        <w:rPr>
          <w:rFonts w:asciiTheme="majorBidi" w:hAnsiTheme="majorBidi" w:cstheme="majorBidi"/>
          <w:sz w:val="24"/>
          <w:szCs w:val="24"/>
        </w:rPr>
        <w:t xml:space="preserve"> nuclei of some hepatocytes (S). E: CP-induced loss of normal cellular architecture of hepatic cords with severe hepatic </w:t>
      </w:r>
      <w:proofErr w:type="spellStart"/>
      <w:r w:rsidRPr="009105C9">
        <w:rPr>
          <w:rFonts w:asciiTheme="majorBidi" w:hAnsiTheme="majorBidi" w:cstheme="majorBidi"/>
          <w:sz w:val="24"/>
          <w:szCs w:val="24"/>
        </w:rPr>
        <w:t>vacuolation</w:t>
      </w:r>
      <w:proofErr w:type="spellEnd"/>
      <w:r w:rsidRPr="009105C9">
        <w:rPr>
          <w:rFonts w:asciiTheme="majorBidi" w:hAnsiTheme="majorBidi" w:cstheme="majorBidi"/>
          <w:sz w:val="24"/>
          <w:szCs w:val="24"/>
        </w:rPr>
        <w:t xml:space="preserve"> (thick arrow), dilated blood sinusoid (thin arrow), and </w:t>
      </w:r>
      <w:proofErr w:type="spellStart"/>
      <w:r w:rsidRPr="009105C9">
        <w:rPr>
          <w:rFonts w:asciiTheme="majorBidi" w:hAnsiTheme="majorBidi" w:cstheme="majorBidi"/>
          <w:sz w:val="24"/>
          <w:szCs w:val="24"/>
        </w:rPr>
        <w:t>pycnotic</w:t>
      </w:r>
      <w:proofErr w:type="spellEnd"/>
      <w:r w:rsidRPr="009105C9">
        <w:rPr>
          <w:rFonts w:asciiTheme="majorBidi" w:hAnsiTheme="majorBidi" w:cstheme="majorBidi"/>
          <w:sz w:val="24"/>
          <w:szCs w:val="24"/>
        </w:rPr>
        <w:t xml:space="preserve"> nuclei of hepatocytes (short arrow).  </w:t>
      </w:r>
      <w:proofErr w:type="gramStart"/>
      <w:r w:rsidRPr="009105C9">
        <w:rPr>
          <w:rFonts w:asciiTheme="majorBidi" w:hAnsiTheme="majorBidi" w:cstheme="majorBidi"/>
          <w:b/>
          <w:bCs/>
          <w:sz w:val="24"/>
          <w:szCs w:val="24"/>
        </w:rPr>
        <w:t xml:space="preserve">F; </w:t>
      </w:r>
      <w:r w:rsidRPr="009105C9">
        <w:rPr>
          <w:rFonts w:asciiTheme="majorBidi" w:hAnsiTheme="majorBidi" w:cstheme="majorBidi"/>
          <w:sz w:val="24"/>
          <w:szCs w:val="24"/>
        </w:rPr>
        <w:t>histological changes in the liver in the LP + CP group.</w:t>
      </w:r>
      <w:proofErr w:type="gramEnd"/>
      <w:r w:rsidRPr="009105C9">
        <w:rPr>
          <w:rFonts w:asciiTheme="majorBidi" w:hAnsiTheme="majorBidi" w:cstheme="majorBidi"/>
          <w:sz w:val="24"/>
          <w:szCs w:val="24"/>
        </w:rPr>
        <w:t xml:space="preserve"> Moderate effects in the liver include congested blood vessels (CV), dilated blood sinusoid (thick arrow), and condensation </w:t>
      </w:r>
      <w:r w:rsidRPr="009105C9">
        <w:rPr>
          <w:rFonts w:asciiTheme="majorBidi" w:hAnsiTheme="majorBidi" w:cstheme="majorBidi"/>
          <w:sz w:val="24"/>
          <w:szCs w:val="24"/>
        </w:rPr>
        <w:lastRenderedPageBreak/>
        <w:t xml:space="preserve">of nuclear chromatin of hepatocytes (thin arrow). </w:t>
      </w:r>
      <w:r w:rsidRPr="009105C9">
        <w:rPr>
          <w:rFonts w:asciiTheme="majorBidi" w:hAnsiTheme="majorBidi" w:cstheme="majorBidi"/>
          <w:b/>
          <w:bCs/>
          <w:sz w:val="24"/>
          <w:szCs w:val="24"/>
        </w:rPr>
        <w:t>G:</w:t>
      </w:r>
      <w:r w:rsidRPr="009105C9">
        <w:rPr>
          <w:rFonts w:asciiTheme="majorBidi" w:hAnsiTheme="majorBidi" w:cstheme="majorBidi"/>
          <w:sz w:val="24"/>
          <w:szCs w:val="24"/>
        </w:rPr>
        <w:t xml:space="preserve"> Histological changes in the liver in the NAC + CP group. Moderate effects in the liver</w:t>
      </w:r>
      <w:r w:rsidRPr="009105C9">
        <w:rPr>
          <w:rFonts w:asciiTheme="majorBidi" w:hAnsiTheme="majorBidi" w:cstheme="majorBidi"/>
          <w:b/>
          <w:bCs/>
          <w:sz w:val="24"/>
          <w:szCs w:val="24"/>
        </w:rPr>
        <w:t xml:space="preserve"> </w:t>
      </w:r>
      <w:r w:rsidRPr="009105C9">
        <w:rPr>
          <w:rFonts w:asciiTheme="majorBidi" w:hAnsiTheme="majorBidi" w:cstheme="majorBidi"/>
          <w:bCs/>
          <w:sz w:val="24"/>
          <w:szCs w:val="24"/>
        </w:rPr>
        <w:t>include</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 xml:space="preserve">congested CV, </w:t>
      </w:r>
      <w:proofErr w:type="spellStart"/>
      <w:r w:rsidRPr="009105C9">
        <w:rPr>
          <w:rFonts w:asciiTheme="majorBidi" w:hAnsiTheme="majorBidi" w:cstheme="majorBidi"/>
          <w:sz w:val="24"/>
          <w:szCs w:val="24"/>
        </w:rPr>
        <w:t>hydropic</w:t>
      </w:r>
      <w:proofErr w:type="spellEnd"/>
      <w:r w:rsidRPr="009105C9">
        <w:rPr>
          <w:rFonts w:asciiTheme="majorBidi" w:hAnsiTheme="majorBidi" w:cstheme="majorBidi"/>
          <w:sz w:val="24"/>
          <w:szCs w:val="24"/>
        </w:rPr>
        <w:t xml:space="preserve"> degeneration (thin arrows), and </w:t>
      </w:r>
      <w:proofErr w:type="spellStart"/>
      <w:r w:rsidRPr="009105C9">
        <w:rPr>
          <w:rFonts w:asciiTheme="majorBidi" w:hAnsiTheme="majorBidi" w:cstheme="majorBidi"/>
          <w:sz w:val="24"/>
          <w:szCs w:val="24"/>
        </w:rPr>
        <w:t>degranulated</w:t>
      </w:r>
      <w:proofErr w:type="spellEnd"/>
      <w:r w:rsidRPr="009105C9">
        <w:rPr>
          <w:rFonts w:asciiTheme="majorBidi" w:hAnsiTheme="majorBidi" w:cstheme="majorBidi"/>
          <w:sz w:val="24"/>
          <w:szCs w:val="24"/>
        </w:rPr>
        <w:t xml:space="preserve"> cytoplasm of hepatocytes (thick arrow). </w:t>
      </w:r>
      <w:r w:rsidRPr="009105C9">
        <w:rPr>
          <w:rFonts w:asciiTheme="majorBidi" w:hAnsiTheme="majorBidi" w:cstheme="majorBidi"/>
          <w:b/>
          <w:bCs/>
          <w:sz w:val="24"/>
          <w:szCs w:val="24"/>
        </w:rPr>
        <w:t xml:space="preserve">H: </w:t>
      </w:r>
      <w:r w:rsidRPr="009105C9">
        <w:rPr>
          <w:rFonts w:asciiTheme="majorBidi" w:hAnsiTheme="majorBidi" w:cstheme="majorBidi"/>
          <w:sz w:val="24"/>
          <w:szCs w:val="24"/>
        </w:rPr>
        <w:t>Histological changes in the liver in the</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 xml:space="preserve">LP + NAC + CP group. Mild effects in the liver include dilated blood vessels (CV) and blood sinusoid (arrows). Scale bar = 50 </w:t>
      </w:r>
      <w:proofErr w:type="spellStart"/>
      <w:r w:rsidRPr="009105C9">
        <w:rPr>
          <w:rFonts w:asciiTheme="majorBidi" w:hAnsiTheme="majorBidi" w:cstheme="majorBidi"/>
          <w:sz w:val="24"/>
          <w:szCs w:val="24"/>
        </w:rPr>
        <w:t>μm</w:t>
      </w:r>
      <w:proofErr w:type="spellEnd"/>
      <w:r w:rsidRPr="009105C9">
        <w:rPr>
          <w:rFonts w:asciiTheme="majorBidi" w:hAnsiTheme="majorBidi" w:cstheme="majorBidi"/>
          <w:sz w:val="24"/>
          <w:szCs w:val="24"/>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roofErr w:type="gramStart"/>
      <w:r w:rsidRPr="009105C9">
        <w:rPr>
          <w:rFonts w:asciiTheme="majorBidi" w:hAnsiTheme="majorBidi" w:cstheme="majorBidi"/>
          <w:b/>
          <w:bCs/>
          <w:sz w:val="24"/>
          <w:szCs w:val="24"/>
        </w:rPr>
        <w:t>Figure 2.</w:t>
      </w:r>
      <w:proofErr w:type="gramEnd"/>
      <w:r w:rsidRPr="009105C9">
        <w:rPr>
          <w:rFonts w:asciiTheme="majorBidi" w:hAnsiTheme="majorBidi" w:cstheme="majorBidi"/>
          <w:b/>
          <w:bCs/>
          <w:sz w:val="24"/>
          <w:szCs w:val="24"/>
        </w:rPr>
        <w:t xml:space="preserve"> </w:t>
      </w:r>
      <w:proofErr w:type="spellStart"/>
      <w:r w:rsidRPr="009105C9">
        <w:rPr>
          <w:rFonts w:asciiTheme="majorBidi" w:hAnsiTheme="majorBidi" w:cstheme="majorBidi"/>
          <w:b/>
          <w:bCs/>
          <w:sz w:val="24"/>
          <w:szCs w:val="24"/>
        </w:rPr>
        <w:t>Histopathological</w:t>
      </w:r>
      <w:proofErr w:type="spellEnd"/>
      <w:r w:rsidRPr="009105C9">
        <w:rPr>
          <w:rFonts w:asciiTheme="majorBidi" w:hAnsiTheme="majorBidi" w:cstheme="majorBidi"/>
          <w:b/>
          <w:bCs/>
          <w:sz w:val="24"/>
          <w:szCs w:val="24"/>
        </w:rPr>
        <w:t xml:space="preserve"> changes in kidney sections. A, B</w:t>
      </w:r>
      <w:r w:rsidRPr="009105C9">
        <w:rPr>
          <w:rFonts w:asciiTheme="majorBidi" w:hAnsiTheme="majorBidi" w:cstheme="majorBidi"/>
          <w:sz w:val="24"/>
          <w:szCs w:val="24"/>
        </w:rPr>
        <w:t xml:space="preserve">, </w:t>
      </w:r>
      <w:r w:rsidRPr="009105C9">
        <w:rPr>
          <w:rFonts w:asciiTheme="majorBidi" w:hAnsiTheme="majorBidi" w:cstheme="majorBidi"/>
          <w:b/>
          <w:sz w:val="24"/>
          <w:szCs w:val="24"/>
        </w:rPr>
        <w:t>and C</w:t>
      </w:r>
      <w:r w:rsidRPr="009105C9">
        <w:rPr>
          <w:rFonts w:asciiTheme="majorBidi" w:hAnsiTheme="majorBidi" w:cstheme="majorBidi"/>
          <w:sz w:val="24"/>
          <w:szCs w:val="24"/>
        </w:rPr>
        <w:t>: Normal architecture of the renal cortex, renal corpuscle (arrow), glomerulus (G), proximal convoluted tubules (P), and distal convoluted tubules (D) in the control (</w:t>
      </w:r>
      <w:r w:rsidRPr="009105C9">
        <w:rPr>
          <w:rFonts w:asciiTheme="majorBidi" w:hAnsiTheme="majorBidi" w:cstheme="majorBidi"/>
          <w:b/>
          <w:bCs/>
          <w:sz w:val="24"/>
          <w:szCs w:val="24"/>
        </w:rPr>
        <w:t>A)</w:t>
      </w:r>
      <w:r w:rsidRPr="009105C9">
        <w:rPr>
          <w:rFonts w:asciiTheme="majorBidi" w:hAnsiTheme="majorBidi" w:cstheme="majorBidi"/>
          <w:sz w:val="24"/>
          <w:szCs w:val="24"/>
        </w:rPr>
        <w:t>, LP (</w:t>
      </w:r>
      <w:r w:rsidRPr="009105C9">
        <w:rPr>
          <w:rFonts w:asciiTheme="majorBidi" w:hAnsiTheme="majorBidi" w:cstheme="majorBidi"/>
          <w:b/>
          <w:bCs/>
          <w:sz w:val="24"/>
          <w:szCs w:val="24"/>
        </w:rPr>
        <w:t>B</w:t>
      </w:r>
      <w:r w:rsidRPr="009105C9">
        <w:rPr>
          <w:rFonts w:asciiTheme="majorBidi" w:hAnsiTheme="majorBidi" w:cstheme="majorBidi"/>
          <w:sz w:val="24"/>
          <w:szCs w:val="24"/>
        </w:rPr>
        <w:t>), and NAC (</w:t>
      </w:r>
      <w:r w:rsidRPr="009105C9">
        <w:rPr>
          <w:rFonts w:asciiTheme="majorBidi" w:hAnsiTheme="majorBidi" w:cstheme="majorBidi"/>
          <w:b/>
          <w:bCs/>
          <w:sz w:val="24"/>
          <w:szCs w:val="24"/>
        </w:rPr>
        <w:t>C</w:t>
      </w:r>
      <w:r w:rsidRPr="009105C9">
        <w:rPr>
          <w:rFonts w:asciiTheme="majorBidi" w:hAnsiTheme="majorBidi" w:cstheme="majorBidi"/>
          <w:bCs/>
          <w:sz w:val="24"/>
          <w:szCs w:val="24"/>
        </w:rPr>
        <w:t>) groups</w:t>
      </w:r>
      <w:r w:rsidRPr="009105C9">
        <w:rPr>
          <w:rFonts w:asciiTheme="majorBidi" w:hAnsiTheme="majorBidi" w:cstheme="majorBidi"/>
          <w:sz w:val="24"/>
          <w:szCs w:val="24"/>
        </w:rPr>
        <w:t xml:space="preserve">. </w:t>
      </w:r>
      <w:r w:rsidRPr="009105C9">
        <w:rPr>
          <w:rFonts w:asciiTheme="majorBidi" w:hAnsiTheme="majorBidi" w:cstheme="majorBidi"/>
          <w:b/>
          <w:sz w:val="24"/>
          <w:szCs w:val="24"/>
        </w:rPr>
        <w:t>D</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 xml:space="preserve">CP-induced severe degenerative changes in the renal tubule epithelial lining (D), congested inter-renal blood vessels (I), </w:t>
      </w:r>
      <w:proofErr w:type="spellStart"/>
      <w:r w:rsidRPr="009105C9">
        <w:rPr>
          <w:rFonts w:asciiTheme="majorBidi" w:hAnsiTheme="majorBidi" w:cstheme="majorBidi"/>
          <w:sz w:val="24"/>
          <w:szCs w:val="24"/>
        </w:rPr>
        <w:t>hydropic</w:t>
      </w:r>
      <w:proofErr w:type="spellEnd"/>
      <w:r w:rsidRPr="009105C9">
        <w:rPr>
          <w:rFonts w:asciiTheme="majorBidi" w:hAnsiTheme="majorBidi" w:cstheme="majorBidi"/>
          <w:sz w:val="24"/>
          <w:szCs w:val="24"/>
        </w:rPr>
        <w:t xml:space="preserve"> degeneration (thin arrow), and </w:t>
      </w:r>
      <w:proofErr w:type="spellStart"/>
      <w:r w:rsidRPr="009105C9">
        <w:rPr>
          <w:rFonts w:asciiTheme="majorBidi" w:hAnsiTheme="majorBidi" w:cstheme="majorBidi"/>
          <w:sz w:val="24"/>
          <w:szCs w:val="24"/>
        </w:rPr>
        <w:t>pycnotic</w:t>
      </w:r>
      <w:proofErr w:type="spellEnd"/>
      <w:r w:rsidRPr="009105C9">
        <w:rPr>
          <w:rFonts w:asciiTheme="majorBidi" w:hAnsiTheme="majorBidi" w:cstheme="majorBidi"/>
          <w:sz w:val="24"/>
          <w:szCs w:val="24"/>
        </w:rPr>
        <w:t xml:space="preserve"> nuclei of epithelial cells (thick arrow). </w:t>
      </w:r>
      <w:r w:rsidRPr="009105C9">
        <w:rPr>
          <w:rFonts w:asciiTheme="majorBidi" w:hAnsiTheme="majorBidi" w:cstheme="majorBidi"/>
          <w:b/>
          <w:bCs/>
          <w:sz w:val="24"/>
          <w:szCs w:val="24"/>
        </w:rPr>
        <w:t>E:</w:t>
      </w:r>
      <w:r w:rsidRPr="009105C9">
        <w:rPr>
          <w:rFonts w:asciiTheme="majorBidi" w:hAnsiTheme="majorBidi" w:cstheme="majorBidi"/>
          <w:sz w:val="24"/>
          <w:szCs w:val="24"/>
        </w:rPr>
        <w:t xml:space="preserve"> CP-induced loss of normal architecture in the renal tubules, with hyaline cast materials in the lumen of most tubules (thick arrows), </w:t>
      </w:r>
      <w:proofErr w:type="spellStart"/>
      <w:r w:rsidRPr="009105C9">
        <w:rPr>
          <w:rFonts w:asciiTheme="majorBidi" w:hAnsiTheme="majorBidi" w:cstheme="majorBidi"/>
          <w:sz w:val="24"/>
          <w:szCs w:val="24"/>
        </w:rPr>
        <w:t>degranulated</w:t>
      </w:r>
      <w:proofErr w:type="spellEnd"/>
      <w:r w:rsidRPr="009105C9">
        <w:rPr>
          <w:rFonts w:asciiTheme="majorBidi" w:hAnsiTheme="majorBidi" w:cstheme="majorBidi"/>
          <w:sz w:val="24"/>
          <w:szCs w:val="24"/>
        </w:rPr>
        <w:t xml:space="preserve"> cytoplasm in some epithelial cells (d), and desquamated cells (thin arrow). </w:t>
      </w:r>
      <w:r w:rsidRPr="009105C9">
        <w:rPr>
          <w:rFonts w:asciiTheme="majorBidi" w:hAnsiTheme="majorBidi" w:cstheme="majorBidi"/>
          <w:b/>
          <w:bCs/>
          <w:sz w:val="24"/>
          <w:szCs w:val="24"/>
        </w:rPr>
        <w:t xml:space="preserve">F: </w:t>
      </w:r>
      <w:r w:rsidRPr="009105C9">
        <w:rPr>
          <w:rFonts w:asciiTheme="majorBidi" w:hAnsiTheme="majorBidi" w:cstheme="majorBidi"/>
          <w:sz w:val="24"/>
          <w:szCs w:val="24"/>
        </w:rPr>
        <w:t xml:space="preserve">Histological changes in the kidney in the LP + CP group. </w:t>
      </w:r>
      <w:proofErr w:type="gramStart"/>
      <w:r w:rsidRPr="009105C9">
        <w:rPr>
          <w:rFonts w:asciiTheme="majorBidi" w:hAnsiTheme="majorBidi" w:cstheme="majorBidi"/>
          <w:sz w:val="24"/>
          <w:szCs w:val="24"/>
        </w:rPr>
        <w:t>Moderate effects in the renal tubules and degenerated and sloughed epithelial cells (thick arrow).</w:t>
      </w:r>
      <w:proofErr w:type="gram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 xml:space="preserve">G. </w:t>
      </w:r>
      <w:r w:rsidRPr="009105C9">
        <w:rPr>
          <w:rFonts w:asciiTheme="majorBidi" w:hAnsiTheme="majorBidi" w:cstheme="majorBidi"/>
          <w:sz w:val="24"/>
          <w:szCs w:val="24"/>
        </w:rPr>
        <w:t>Histological changes in the kidney in the NAC + CP group. Moderate effects include</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congested inter-renal blood vessels (C), hyaline cast materials in the lumen of some tubules (h), and necrosis in some epithelial cells (e).</w:t>
      </w:r>
      <w:r w:rsidRPr="009105C9">
        <w:rPr>
          <w:rFonts w:asciiTheme="majorBidi" w:hAnsiTheme="majorBidi" w:cstheme="majorBidi"/>
          <w:b/>
          <w:bCs/>
          <w:sz w:val="24"/>
          <w:szCs w:val="24"/>
        </w:rPr>
        <w:t xml:space="preserve"> H. </w:t>
      </w:r>
      <w:r w:rsidRPr="009105C9">
        <w:rPr>
          <w:rFonts w:asciiTheme="majorBidi" w:hAnsiTheme="majorBidi" w:cstheme="majorBidi"/>
          <w:sz w:val="24"/>
          <w:szCs w:val="24"/>
        </w:rPr>
        <w:t xml:space="preserve">Histological changes in the kidney in the LP + NAC + CP group. Mild effects include </w:t>
      </w:r>
      <w:proofErr w:type="spellStart"/>
      <w:r w:rsidRPr="009105C9">
        <w:rPr>
          <w:rFonts w:asciiTheme="majorBidi" w:hAnsiTheme="majorBidi" w:cstheme="majorBidi"/>
          <w:sz w:val="24"/>
          <w:szCs w:val="24"/>
        </w:rPr>
        <w:t>proteinaceous</w:t>
      </w:r>
      <w:proofErr w:type="spellEnd"/>
      <w:r w:rsidRPr="009105C9">
        <w:rPr>
          <w:rFonts w:asciiTheme="majorBidi" w:hAnsiTheme="majorBidi" w:cstheme="majorBidi"/>
          <w:sz w:val="24"/>
          <w:szCs w:val="24"/>
        </w:rPr>
        <w:t xml:space="preserve"> materials in the lumen of some tubules (thick arrows). Scale bar = 50 </w:t>
      </w:r>
      <w:proofErr w:type="spellStart"/>
      <w:r w:rsidRPr="009105C9">
        <w:rPr>
          <w:rFonts w:asciiTheme="majorBidi" w:hAnsiTheme="majorBidi" w:cstheme="majorBidi"/>
          <w:sz w:val="24"/>
          <w:szCs w:val="24"/>
        </w:rPr>
        <w:t>μm</w:t>
      </w:r>
      <w:proofErr w:type="spellEnd"/>
      <w:r w:rsidRPr="009105C9">
        <w:rPr>
          <w:rFonts w:asciiTheme="majorBidi" w:hAnsiTheme="majorBidi" w:cstheme="majorBidi"/>
          <w:sz w:val="24"/>
          <w:szCs w:val="24"/>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roofErr w:type="gramStart"/>
      <w:r w:rsidRPr="009105C9">
        <w:rPr>
          <w:rFonts w:asciiTheme="majorBidi" w:hAnsiTheme="majorBidi" w:cstheme="majorBidi"/>
          <w:b/>
          <w:bCs/>
          <w:sz w:val="24"/>
          <w:szCs w:val="24"/>
        </w:rPr>
        <w:t>Figure 3.</w:t>
      </w:r>
      <w:proofErr w:type="gramEnd"/>
      <w:r w:rsidRPr="009105C9">
        <w:rPr>
          <w:rFonts w:asciiTheme="majorBidi" w:hAnsiTheme="majorBidi" w:cstheme="majorBidi"/>
          <w:b/>
          <w:bCs/>
          <w:sz w:val="24"/>
          <w:szCs w:val="24"/>
        </w:rPr>
        <w:t xml:space="preserve"> </w:t>
      </w:r>
      <w:proofErr w:type="gramStart"/>
      <w:r w:rsidRPr="009105C9">
        <w:rPr>
          <w:rFonts w:asciiTheme="majorBidi" w:hAnsiTheme="majorBidi" w:cstheme="majorBidi"/>
          <w:b/>
          <w:bCs/>
          <w:sz w:val="24"/>
          <w:szCs w:val="24"/>
        </w:rPr>
        <w:t>Changes in hepatic caspase-3 expression.</w:t>
      </w:r>
      <w:proofErr w:type="gramEnd"/>
      <w:r w:rsidRPr="009105C9">
        <w:rPr>
          <w:rFonts w:asciiTheme="majorBidi" w:hAnsiTheme="majorBidi" w:cstheme="majorBidi"/>
          <w:b/>
          <w:bCs/>
          <w:sz w:val="24"/>
          <w:szCs w:val="24"/>
        </w:rPr>
        <w:t xml:space="preserve"> A, B, and C</w:t>
      </w:r>
      <w:r w:rsidRPr="009105C9">
        <w:rPr>
          <w:rFonts w:asciiTheme="majorBidi" w:hAnsiTheme="majorBidi" w:cstheme="majorBidi"/>
          <w:sz w:val="24"/>
          <w:szCs w:val="24"/>
        </w:rPr>
        <w:t xml:space="preserve"> showed the negative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reactions in the Control (</w:t>
      </w:r>
      <w:r w:rsidRPr="009105C9">
        <w:rPr>
          <w:rFonts w:asciiTheme="majorBidi" w:hAnsiTheme="majorBidi" w:cstheme="majorBidi"/>
          <w:b/>
          <w:bCs/>
          <w:sz w:val="24"/>
          <w:szCs w:val="24"/>
        </w:rPr>
        <w:t>A)</w:t>
      </w:r>
      <w:r w:rsidRPr="009105C9">
        <w:rPr>
          <w:rFonts w:asciiTheme="majorBidi" w:hAnsiTheme="majorBidi" w:cstheme="majorBidi"/>
          <w:sz w:val="24"/>
          <w:szCs w:val="24"/>
        </w:rPr>
        <w:t>, LP (</w:t>
      </w:r>
      <w:r w:rsidRPr="009105C9">
        <w:rPr>
          <w:rFonts w:asciiTheme="majorBidi" w:hAnsiTheme="majorBidi" w:cstheme="majorBidi"/>
          <w:b/>
          <w:bCs/>
          <w:sz w:val="24"/>
          <w:szCs w:val="24"/>
        </w:rPr>
        <w:t>B</w:t>
      </w:r>
      <w:r w:rsidRPr="009105C9">
        <w:rPr>
          <w:rFonts w:asciiTheme="majorBidi" w:hAnsiTheme="majorBidi" w:cstheme="majorBidi"/>
          <w:bCs/>
          <w:sz w:val="24"/>
          <w:szCs w:val="24"/>
        </w:rPr>
        <w:t>)</w:t>
      </w:r>
      <w:r w:rsidRPr="009105C9">
        <w:rPr>
          <w:rFonts w:asciiTheme="majorBidi" w:hAnsiTheme="majorBidi" w:cstheme="majorBidi"/>
          <w:sz w:val="24"/>
          <w:szCs w:val="24"/>
        </w:rPr>
        <w:t xml:space="preserve">, and NAC </w:t>
      </w:r>
      <w:r w:rsidRPr="009105C9">
        <w:rPr>
          <w:rFonts w:asciiTheme="majorBidi" w:hAnsiTheme="majorBidi" w:cstheme="majorBidi"/>
          <w:b/>
          <w:bCs/>
          <w:sz w:val="24"/>
          <w:szCs w:val="24"/>
        </w:rPr>
        <w:t>(C</w:t>
      </w:r>
      <w:r w:rsidRPr="009105C9">
        <w:rPr>
          <w:rFonts w:asciiTheme="majorBidi" w:hAnsiTheme="majorBidi" w:cstheme="majorBidi"/>
          <w:bCs/>
          <w:sz w:val="24"/>
          <w:szCs w:val="24"/>
        </w:rPr>
        <w:t>)</w:t>
      </w:r>
      <w:r w:rsidRPr="009105C9">
        <w:rPr>
          <w:rFonts w:asciiTheme="majorBidi" w:hAnsiTheme="majorBidi" w:cstheme="majorBidi"/>
          <w:b/>
          <w:bCs/>
          <w:sz w:val="24"/>
          <w:szCs w:val="24"/>
        </w:rPr>
        <w:t xml:space="preserve"> </w:t>
      </w:r>
      <w:r w:rsidRPr="009105C9">
        <w:rPr>
          <w:rFonts w:asciiTheme="majorBidi" w:hAnsiTheme="majorBidi" w:cstheme="majorBidi"/>
          <w:bCs/>
          <w:sz w:val="24"/>
          <w:szCs w:val="24"/>
        </w:rPr>
        <w:t>groups</w:t>
      </w:r>
      <w:r w:rsidRPr="009105C9">
        <w:rPr>
          <w:rFonts w:asciiTheme="majorBidi" w:hAnsiTheme="majorBidi" w:cstheme="majorBidi"/>
          <w:sz w:val="24"/>
          <w:szCs w:val="24"/>
        </w:rPr>
        <w:t xml:space="preserve">. </w:t>
      </w:r>
      <w:proofErr w:type="gramStart"/>
      <w:r w:rsidRPr="009105C9">
        <w:rPr>
          <w:rFonts w:asciiTheme="majorBidi" w:hAnsiTheme="majorBidi" w:cstheme="majorBidi"/>
          <w:b/>
          <w:bCs/>
          <w:sz w:val="24"/>
          <w:szCs w:val="24"/>
        </w:rPr>
        <w:t xml:space="preserve">D </w:t>
      </w:r>
      <w:r w:rsidRPr="009105C9">
        <w:rPr>
          <w:rFonts w:asciiTheme="majorBidi" w:hAnsiTheme="majorBidi" w:cstheme="majorBidi"/>
          <w:sz w:val="24"/>
          <w:szCs w:val="24"/>
        </w:rPr>
        <w:t>and</w:t>
      </w:r>
      <w:r w:rsidRPr="009105C9">
        <w:rPr>
          <w:rFonts w:asciiTheme="majorBidi" w:hAnsiTheme="majorBidi" w:cstheme="majorBidi"/>
          <w:b/>
          <w:bCs/>
          <w:sz w:val="24"/>
          <w:szCs w:val="24"/>
        </w:rPr>
        <w:t xml:space="preserve"> E.</w:t>
      </w:r>
      <w:r w:rsidRPr="009105C9">
        <w:rPr>
          <w:rFonts w:asciiTheme="majorBidi" w:hAnsiTheme="majorBidi" w:cstheme="majorBidi"/>
          <w:sz w:val="24"/>
          <w:szCs w:val="24"/>
        </w:rPr>
        <w:t xml:space="preserve"> CP-induced changes showing severe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reaction.</w:t>
      </w:r>
      <w:proofErr w:type="gram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F.</w:t>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staining in </w:t>
      </w:r>
      <w:r w:rsidRPr="009105C9">
        <w:rPr>
          <w:rFonts w:asciiTheme="majorBidi" w:hAnsiTheme="majorBidi" w:cstheme="majorBidi"/>
          <w:sz w:val="24"/>
          <w:szCs w:val="24"/>
        </w:rPr>
        <w:lastRenderedPageBreak/>
        <w:t xml:space="preserve">the LP + CP group showing moderate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G.</w:t>
      </w:r>
      <w:r w:rsidRPr="009105C9">
        <w:rPr>
          <w:rFonts w:asciiTheme="majorBidi" w:hAnsiTheme="majorBidi" w:cstheme="majorBidi"/>
          <w:sz w:val="24"/>
          <w:szCs w:val="24"/>
        </w:rPr>
        <w:t xml:space="preserve">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staining in the NAC + CP group showing moderate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 xml:space="preserve">H.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staining in the LP + NAC + CP group showing mild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Scale bar = 50 </w:t>
      </w:r>
      <w:proofErr w:type="spellStart"/>
      <w:r w:rsidRPr="009105C9">
        <w:rPr>
          <w:rFonts w:asciiTheme="majorBidi" w:hAnsiTheme="majorBidi" w:cstheme="majorBidi"/>
          <w:sz w:val="24"/>
          <w:szCs w:val="24"/>
        </w:rPr>
        <w:t>μm</w:t>
      </w:r>
      <w:proofErr w:type="spellEnd"/>
      <w:r w:rsidRPr="009105C9">
        <w:rPr>
          <w:rFonts w:asciiTheme="majorBidi" w:hAnsiTheme="majorBidi" w:cstheme="majorBidi"/>
          <w:sz w:val="24"/>
          <w:szCs w:val="24"/>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roofErr w:type="gramStart"/>
      <w:r w:rsidRPr="009105C9">
        <w:rPr>
          <w:rFonts w:asciiTheme="majorBidi" w:hAnsiTheme="majorBidi" w:cstheme="majorBidi"/>
          <w:b/>
          <w:bCs/>
          <w:sz w:val="24"/>
          <w:szCs w:val="24"/>
        </w:rPr>
        <w:t>Figure 4.</w:t>
      </w:r>
      <w:proofErr w:type="gramEnd"/>
      <w:r w:rsidRPr="009105C9">
        <w:rPr>
          <w:rFonts w:asciiTheme="majorBidi" w:hAnsiTheme="majorBidi" w:cstheme="majorBidi"/>
          <w:b/>
          <w:bCs/>
          <w:sz w:val="24"/>
          <w:szCs w:val="24"/>
        </w:rPr>
        <w:t xml:space="preserve"> </w:t>
      </w:r>
      <w:proofErr w:type="gramStart"/>
      <w:r w:rsidRPr="009105C9">
        <w:rPr>
          <w:rFonts w:asciiTheme="majorBidi" w:hAnsiTheme="majorBidi" w:cstheme="majorBidi"/>
          <w:b/>
          <w:bCs/>
          <w:sz w:val="24"/>
          <w:szCs w:val="24"/>
        </w:rPr>
        <w:t>Changes in renal caspase-3 expression.</w:t>
      </w:r>
      <w:proofErr w:type="gramEnd"/>
      <w:r w:rsidRPr="009105C9">
        <w:rPr>
          <w:rFonts w:asciiTheme="majorBidi" w:hAnsiTheme="majorBidi" w:cstheme="majorBidi"/>
          <w:b/>
          <w:bCs/>
          <w:sz w:val="24"/>
          <w:szCs w:val="24"/>
        </w:rPr>
        <w:t xml:space="preserve"> A</w:t>
      </w:r>
      <w:r w:rsidRPr="009105C9">
        <w:rPr>
          <w:rFonts w:asciiTheme="majorBidi" w:hAnsiTheme="majorBidi" w:cstheme="majorBidi"/>
          <w:b/>
          <w:sz w:val="24"/>
          <w:szCs w:val="24"/>
        </w:rPr>
        <w:t xml:space="preserve">, </w:t>
      </w:r>
      <w:r w:rsidRPr="009105C9">
        <w:rPr>
          <w:rFonts w:asciiTheme="majorBidi" w:hAnsiTheme="majorBidi" w:cstheme="majorBidi"/>
          <w:b/>
          <w:bCs/>
          <w:sz w:val="24"/>
          <w:szCs w:val="24"/>
        </w:rPr>
        <w:t>B,</w:t>
      </w:r>
      <w:r w:rsidRPr="009105C9">
        <w:rPr>
          <w:rFonts w:asciiTheme="majorBidi" w:hAnsiTheme="majorBidi" w:cstheme="majorBidi"/>
          <w:b/>
          <w:sz w:val="24"/>
          <w:szCs w:val="24"/>
        </w:rPr>
        <w:t xml:space="preserve"> and </w:t>
      </w:r>
      <w:r w:rsidRPr="009105C9">
        <w:rPr>
          <w:rFonts w:asciiTheme="majorBidi" w:hAnsiTheme="majorBidi" w:cstheme="majorBidi"/>
          <w:b/>
          <w:bCs/>
          <w:sz w:val="24"/>
          <w:szCs w:val="24"/>
        </w:rPr>
        <w:t>C</w:t>
      </w:r>
      <w:r w:rsidRPr="009105C9">
        <w:rPr>
          <w:rFonts w:asciiTheme="majorBidi" w:hAnsiTheme="majorBidi" w:cstheme="majorBidi"/>
          <w:sz w:val="24"/>
          <w:szCs w:val="24"/>
        </w:rPr>
        <w:t xml:space="preserve"> showed the negative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reactions.</w:t>
      </w:r>
      <w:r w:rsidRPr="009105C9">
        <w:rPr>
          <w:rFonts w:asciiTheme="majorBidi" w:hAnsiTheme="majorBidi" w:cstheme="majorBidi"/>
          <w:b/>
          <w:bCs/>
          <w:sz w:val="24"/>
          <w:szCs w:val="24"/>
        </w:rPr>
        <w:t xml:space="preserve"> A</w:t>
      </w:r>
      <w:r w:rsidRPr="009105C9">
        <w:rPr>
          <w:rFonts w:asciiTheme="majorBidi" w:hAnsiTheme="majorBidi" w:cstheme="majorBidi"/>
          <w:sz w:val="24"/>
          <w:szCs w:val="24"/>
        </w:rPr>
        <w:t xml:space="preserve">. Control group showing very mild caspase-3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w:t>
      </w:r>
      <w:proofErr w:type="gramStart"/>
      <w:r w:rsidRPr="009105C9">
        <w:rPr>
          <w:rFonts w:asciiTheme="majorBidi" w:hAnsiTheme="majorBidi" w:cstheme="majorBidi"/>
          <w:sz w:val="24"/>
          <w:szCs w:val="24"/>
        </w:rPr>
        <w:t>Caspase-3 staining in the LP (</w:t>
      </w:r>
      <w:r w:rsidRPr="009105C9">
        <w:rPr>
          <w:rFonts w:asciiTheme="majorBidi" w:hAnsiTheme="majorBidi" w:cstheme="majorBidi"/>
          <w:b/>
          <w:bCs/>
          <w:sz w:val="24"/>
          <w:szCs w:val="24"/>
        </w:rPr>
        <w:t>B</w:t>
      </w:r>
      <w:r w:rsidRPr="009105C9">
        <w:rPr>
          <w:rFonts w:asciiTheme="majorBidi" w:hAnsiTheme="majorBidi" w:cstheme="majorBidi"/>
          <w:bCs/>
          <w:sz w:val="24"/>
          <w:szCs w:val="24"/>
        </w:rPr>
        <w:t>)</w:t>
      </w:r>
      <w:r w:rsidRPr="009105C9">
        <w:rPr>
          <w:rFonts w:asciiTheme="majorBidi" w:hAnsiTheme="majorBidi" w:cstheme="majorBidi"/>
          <w:sz w:val="24"/>
          <w:szCs w:val="24"/>
        </w:rPr>
        <w:t xml:space="preserve"> and NAC (</w:t>
      </w:r>
      <w:r w:rsidRPr="009105C9">
        <w:rPr>
          <w:rFonts w:asciiTheme="majorBidi" w:hAnsiTheme="majorBidi" w:cstheme="majorBidi"/>
          <w:b/>
          <w:bCs/>
          <w:sz w:val="24"/>
          <w:szCs w:val="24"/>
        </w:rPr>
        <w:t>C</w:t>
      </w:r>
      <w:r w:rsidRPr="009105C9">
        <w:rPr>
          <w:rFonts w:asciiTheme="majorBidi" w:hAnsiTheme="majorBidi" w:cstheme="majorBidi"/>
          <w:sz w:val="24"/>
          <w:szCs w:val="24"/>
        </w:rPr>
        <w:t xml:space="preserve">) groups showing the negative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reaction.</w:t>
      </w:r>
      <w:proofErr w:type="gram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 xml:space="preserve">D </w:t>
      </w:r>
      <w:r w:rsidRPr="009105C9">
        <w:rPr>
          <w:rFonts w:asciiTheme="majorBidi" w:hAnsiTheme="majorBidi" w:cstheme="majorBidi"/>
          <w:sz w:val="24"/>
          <w:szCs w:val="24"/>
        </w:rPr>
        <w:t>and</w:t>
      </w:r>
      <w:r w:rsidRPr="009105C9">
        <w:rPr>
          <w:rFonts w:asciiTheme="majorBidi" w:hAnsiTheme="majorBidi" w:cstheme="majorBidi"/>
          <w:b/>
          <w:bCs/>
          <w:sz w:val="24"/>
          <w:szCs w:val="24"/>
        </w:rPr>
        <w:t xml:space="preserve"> E</w:t>
      </w:r>
      <w:r w:rsidRPr="009105C9">
        <w:rPr>
          <w:rFonts w:asciiTheme="majorBidi" w:hAnsiTheme="majorBidi" w:cstheme="majorBidi"/>
          <w:sz w:val="24"/>
          <w:szCs w:val="24"/>
        </w:rPr>
        <w:t xml:space="preserve"> treated group with CP showed severe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reaction. </w:t>
      </w:r>
      <w:r w:rsidRPr="009105C9">
        <w:rPr>
          <w:rFonts w:asciiTheme="majorBidi" w:hAnsiTheme="majorBidi" w:cstheme="majorBidi"/>
          <w:b/>
          <w:bCs/>
          <w:sz w:val="24"/>
          <w:szCs w:val="24"/>
        </w:rPr>
        <w:t xml:space="preserve">F: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staining in the LP + CP group showing moderate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 xml:space="preserve">G: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staining in the</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 xml:space="preserve">NAC + CP group showing moderate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w:t>
      </w:r>
      <w:r w:rsidRPr="009105C9">
        <w:rPr>
          <w:rFonts w:asciiTheme="majorBidi" w:hAnsiTheme="majorBidi" w:cstheme="majorBidi"/>
          <w:b/>
          <w:bCs/>
          <w:sz w:val="24"/>
          <w:szCs w:val="24"/>
        </w:rPr>
        <w:t xml:space="preserve">H: </w:t>
      </w:r>
      <w:proofErr w:type="spellStart"/>
      <w:r w:rsidRPr="009105C9">
        <w:rPr>
          <w:rFonts w:asciiTheme="majorBidi" w:hAnsiTheme="majorBidi" w:cstheme="majorBidi"/>
          <w:sz w:val="24"/>
          <w:szCs w:val="24"/>
        </w:rPr>
        <w:t>Caspase</w:t>
      </w:r>
      <w:proofErr w:type="spellEnd"/>
      <w:r w:rsidRPr="009105C9">
        <w:rPr>
          <w:rFonts w:asciiTheme="majorBidi" w:hAnsiTheme="majorBidi" w:cstheme="majorBidi"/>
          <w:sz w:val="24"/>
          <w:szCs w:val="24"/>
        </w:rPr>
        <w:t xml:space="preserve"> staining in the</w:t>
      </w:r>
      <w:r w:rsidRPr="009105C9">
        <w:rPr>
          <w:rFonts w:asciiTheme="majorBidi" w:hAnsiTheme="majorBidi" w:cstheme="majorBidi"/>
          <w:b/>
          <w:bCs/>
          <w:sz w:val="24"/>
          <w:szCs w:val="24"/>
        </w:rPr>
        <w:t xml:space="preserve"> </w:t>
      </w:r>
      <w:r w:rsidRPr="009105C9">
        <w:rPr>
          <w:rFonts w:asciiTheme="majorBidi" w:hAnsiTheme="majorBidi" w:cstheme="majorBidi"/>
          <w:sz w:val="24"/>
          <w:szCs w:val="24"/>
        </w:rPr>
        <w:t xml:space="preserve">LP + NAC + CP group showing mild </w:t>
      </w:r>
      <w:proofErr w:type="spellStart"/>
      <w:r w:rsidRPr="009105C9">
        <w:rPr>
          <w:rFonts w:asciiTheme="majorBidi" w:hAnsiTheme="majorBidi" w:cstheme="majorBidi"/>
          <w:sz w:val="24"/>
          <w:szCs w:val="24"/>
        </w:rPr>
        <w:t>immunostaining</w:t>
      </w:r>
      <w:proofErr w:type="spellEnd"/>
      <w:r w:rsidRPr="009105C9">
        <w:rPr>
          <w:rFonts w:asciiTheme="majorBidi" w:hAnsiTheme="majorBidi" w:cstheme="majorBidi"/>
          <w:sz w:val="24"/>
          <w:szCs w:val="24"/>
        </w:rPr>
        <w:t xml:space="preserve">. Scale bar = 50 </w:t>
      </w:r>
      <w:proofErr w:type="spellStart"/>
      <w:r w:rsidRPr="009105C9">
        <w:rPr>
          <w:rFonts w:asciiTheme="majorBidi" w:hAnsiTheme="majorBidi" w:cstheme="majorBidi"/>
          <w:sz w:val="24"/>
          <w:szCs w:val="24"/>
        </w:rPr>
        <w:t>μm</w:t>
      </w:r>
      <w:proofErr w:type="spellEnd"/>
      <w:r w:rsidRPr="009105C9">
        <w:rPr>
          <w:rFonts w:asciiTheme="majorBidi" w:hAnsiTheme="majorBidi" w:cstheme="majorBidi"/>
          <w:sz w:val="24"/>
          <w:szCs w:val="24"/>
        </w:rPr>
        <w:t>.</w:t>
      </w: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480" w:lineRule="auto"/>
        <w:ind w:left="720" w:hanging="720"/>
        <w:contextualSpacing/>
        <w:jc w:val="both"/>
        <w:rPr>
          <w:rFonts w:asciiTheme="majorBidi" w:hAnsiTheme="majorBidi" w:cstheme="majorBidi"/>
          <w:sz w:val="24"/>
          <w:szCs w:val="24"/>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r w:rsidRPr="009105C9">
        <w:rPr>
          <w:rFonts w:ascii="Times New Roman" w:hAnsi="Times New Roman" w:cs="Times New Roman"/>
          <w:sz w:val="24"/>
          <w:szCs w:val="24"/>
        </w:rPr>
        <w:lastRenderedPageBreak/>
        <w:t xml:space="preserve">Table (1): Effects of LP, NAC, and/or CP on serum biochemical parameters (n=7).   </w:t>
      </w:r>
    </w:p>
    <w:tbl>
      <w:tblPr>
        <w:tblStyle w:val="TableGrid"/>
        <w:bidiVisual/>
        <w:tblW w:w="94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7"/>
        <w:gridCol w:w="1108"/>
        <w:gridCol w:w="1108"/>
        <w:gridCol w:w="1108"/>
        <w:gridCol w:w="1007"/>
        <w:gridCol w:w="1007"/>
        <w:gridCol w:w="1007"/>
        <w:gridCol w:w="1901"/>
      </w:tblGrid>
      <w:tr w:rsidR="009105C9" w:rsidRPr="009105C9" w:rsidTr="00C10004">
        <w:trPr>
          <w:trHeight w:val="555"/>
          <w:jc w:val="center"/>
        </w:trPr>
        <w:tc>
          <w:tcPr>
            <w:tcW w:w="1177"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LP+NAC+ CP</w:t>
            </w:r>
          </w:p>
        </w:tc>
        <w:tc>
          <w:tcPr>
            <w:tcW w:w="1108"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NAC+CP</w:t>
            </w:r>
          </w:p>
        </w:tc>
        <w:tc>
          <w:tcPr>
            <w:tcW w:w="1108"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LYP+CP</w:t>
            </w:r>
          </w:p>
        </w:tc>
        <w:tc>
          <w:tcPr>
            <w:tcW w:w="1108"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CP</w:t>
            </w:r>
          </w:p>
        </w:tc>
        <w:tc>
          <w:tcPr>
            <w:tcW w:w="1007"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NAC</w:t>
            </w:r>
          </w:p>
        </w:tc>
        <w:tc>
          <w:tcPr>
            <w:tcW w:w="1007"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LP</w:t>
            </w:r>
          </w:p>
        </w:tc>
        <w:tc>
          <w:tcPr>
            <w:tcW w:w="1007" w:type="dxa"/>
            <w:tcBorders>
              <w:top w:val="single" w:sz="4" w:space="0" w:color="auto"/>
              <w:bottom w:val="single" w:sz="4" w:space="0" w:color="auto"/>
            </w:tcBorders>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Control</w:t>
            </w:r>
          </w:p>
        </w:tc>
        <w:tc>
          <w:tcPr>
            <w:tcW w:w="1901" w:type="dxa"/>
            <w:tcBorders>
              <w:top w:val="single" w:sz="4" w:space="0" w:color="auto"/>
              <w:bottom w:val="single" w:sz="4" w:space="0" w:color="auto"/>
            </w:tcBorders>
          </w:tcPr>
          <w:p w:rsidR="009105C9" w:rsidRPr="009105C9" w:rsidRDefault="009105C9" w:rsidP="009105C9">
            <w:pPr>
              <w:bidi w:val="0"/>
              <w:spacing w:before="120"/>
              <w:jc w:val="both"/>
              <w:rPr>
                <w:rFonts w:ascii="Times New Roman" w:hAnsi="Times New Roman" w:cs="Times New Roman"/>
              </w:rPr>
            </w:pPr>
            <w:r w:rsidRPr="009105C9">
              <w:rPr>
                <w:rFonts w:ascii="Times New Roman" w:hAnsi="Times New Roman" w:cs="Times New Roman"/>
              </w:rPr>
              <w:t>Parameters</w:t>
            </w:r>
          </w:p>
        </w:tc>
      </w:tr>
      <w:tr w:rsidR="009105C9" w:rsidRPr="009105C9" w:rsidTr="00C10004">
        <w:trPr>
          <w:trHeight w:val="747"/>
          <w:jc w:val="center"/>
        </w:trPr>
        <w:tc>
          <w:tcPr>
            <w:tcW w:w="1177"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71.76± 1.96</w:t>
            </w:r>
            <w:r w:rsidRPr="009105C9">
              <w:rPr>
                <w:rFonts w:ascii="Times New Roman" w:hAnsi="Times New Roman" w:cs="Times New Roman"/>
                <w:vertAlign w:val="superscript"/>
              </w:rPr>
              <w:t>c</w:t>
            </w:r>
          </w:p>
        </w:tc>
        <w:tc>
          <w:tcPr>
            <w:tcW w:w="1108"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85.25± 2.60</w:t>
            </w:r>
            <w:r w:rsidRPr="009105C9">
              <w:rPr>
                <w:rFonts w:ascii="Times New Roman" w:hAnsi="Times New Roman" w:cs="Times New Roman"/>
                <w:vertAlign w:val="superscript"/>
              </w:rPr>
              <w:t>b</w:t>
            </w:r>
          </w:p>
        </w:tc>
        <w:tc>
          <w:tcPr>
            <w:tcW w:w="1108"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88.90± 1.53</w:t>
            </w:r>
            <w:r w:rsidRPr="009105C9">
              <w:rPr>
                <w:rFonts w:ascii="Times New Roman" w:hAnsi="Times New Roman" w:cs="Times New Roman"/>
                <w:vertAlign w:val="superscript"/>
              </w:rPr>
              <w:t>b</w:t>
            </w:r>
          </w:p>
        </w:tc>
        <w:tc>
          <w:tcPr>
            <w:tcW w:w="1108"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149.56± 4.29</w:t>
            </w:r>
            <w:r w:rsidRPr="009105C9">
              <w:rPr>
                <w:rFonts w:ascii="Times New Roman" w:hAnsi="Times New Roman" w:cs="Times New Roman"/>
                <w:vertAlign w:val="superscript"/>
              </w:rPr>
              <w:t>a</w:t>
            </w:r>
          </w:p>
        </w:tc>
        <w:tc>
          <w:tcPr>
            <w:tcW w:w="1007"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74.44± 1.16</w:t>
            </w:r>
            <w:r w:rsidRPr="009105C9">
              <w:rPr>
                <w:rFonts w:ascii="Times New Roman" w:hAnsi="Times New Roman" w:cs="Times New Roman"/>
                <w:vertAlign w:val="superscript"/>
              </w:rPr>
              <w:t>c</w:t>
            </w:r>
          </w:p>
        </w:tc>
        <w:tc>
          <w:tcPr>
            <w:tcW w:w="1007"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72.04± 0.73</w:t>
            </w:r>
            <w:r w:rsidRPr="009105C9">
              <w:rPr>
                <w:rFonts w:ascii="Times New Roman" w:hAnsi="Times New Roman" w:cs="Times New Roman"/>
                <w:vertAlign w:val="superscript"/>
              </w:rPr>
              <w:t>c</w:t>
            </w:r>
          </w:p>
        </w:tc>
        <w:tc>
          <w:tcPr>
            <w:tcW w:w="1007" w:type="dxa"/>
            <w:tcBorders>
              <w:top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73.48± 0.79</w:t>
            </w:r>
            <w:r w:rsidRPr="009105C9">
              <w:rPr>
                <w:rFonts w:ascii="Times New Roman" w:hAnsi="Times New Roman" w:cs="Times New Roman"/>
                <w:vertAlign w:val="superscript"/>
              </w:rPr>
              <w:t>C</w:t>
            </w:r>
          </w:p>
        </w:tc>
        <w:tc>
          <w:tcPr>
            <w:tcW w:w="1901" w:type="dxa"/>
            <w:tcBorders>
              <w:top w:val="single" w:sz="4" w:space="0" w:color="auto"/>
            </w:tcBorders>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AST</w:t>
            </w:r>
          </w:p>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(U/L)</w:t>
            </w:r>
          </w:p>
        </w:tc>
      </w:tr>
      <w:tr w:rsidR="009105C9" w:rsidRPr="009105C9" w:rsidTr="00C10004">
        <w:trPr>
          <w:trHeight w:val="693"/>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81.76± 1.34</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93.82±</w:t>
            </w:r>
          </w:p>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1.08</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95.33± 1.05</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113.59± 2.95</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45.88± 2.12</w:t>
            </w:r>
            <w:r w:rsidRPr="009105C9">
              <w:rPr>
                <w:rFonts w:ascii="Times New Roman" w:hAnsi="Times New Roman" w:cs="Times New Roman"/>
                <w:vertAlign w:val="superscript"/>
              </w:rPr>
              <w:t>d</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42.31± 0.62</w:t>
            </w:r>
            <w:r w:rsidRPr="009105C9">
              <w:rPr>
                <w:rFonts w:ascii="Times New Roman" w:hAnsi="Times New Roman" w:cs="Times New Roman"/>
                <w:vertAlign w:val="superscript"/>
              </w:rPr>
              <w:t>d</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44.07± 1.32</w:t>
            </w:r>
            <w:r w:rsidRPr="009105C9">
              <w:rPr>
                <w:rFonts w:ascii="Times New Roman" w:hAnsi="Times New Roman" w:cs="Times New Roman"/>
                <w:vertAlign w:val="superscript"/>
              </w:rPr>
              <w:t>d</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ALT</w:t>
            </w:r>
          </w:p>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(U/L)</w:t>
            </w:r>
          </w:p>
        </w:tc>
      </w:tr>
      <w:tr w:rsidR="009105C9" w:rsidRPr="009105C9" w:rsidTr="00C10004">
        <w:trPr>
          <w:trHeight w:val="525"/>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171.76± 1.96</w:t>
            </w:r>
            <w:r w:rsidRPr="009105C9">
              <w:rPr>
                <w:rFonts w:ascii="Times New Roman" w:hAnsi="Times New Roman" w:cs="Times New Roman"/>
                <w:vertAlign w:val="superscript"/>
              </w:rPr>
              <w:t>d</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252.40± 6.42</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288.90± 1.53</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347.65± 17.14</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117.31± 3.61</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121.52± 3.44</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122.23± 1.73</w:t>
            </w:r>
            <w:r w:rsidRPr="009105C9">
              <w:rPr>
                <w:rFonts w:ascii="Times New Roman" w:hAnsi="Times New Roman" w:cs="Times New Roman"/>
                <w:vertAlign w:val="superscript"/>
              </w:rPr>
              <w:t>e</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ALP</w:t>
            </w:r>
          </w:p>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(U/L)</w:t>
            </w:r>
          </w:p>
        </w:tc>
      </w:tr>
      <w:tr w:rsidR="009105C9" w:rsidRPr="009105C9" w:rsidTr="00C10004">
        <w:trPr>
          <w:trHeight w:val="519"/>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8.09±</w:t>
            </w:r>
          </w:p>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0.02</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7.54± 0.09</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7.12± 0.31</w:t>
            </w:r>
            <w:r w:rsidRPr="009105C9">
              <w:rPr>
                <w:rFonts w:ascii="Times New Roman" w:hAnsi="Times New Roman" w:cs="Times New Roman"/>
                <w:vertAlign w:val="superscript"/>
              </w:rPr>
              <w:t>d</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6.22± 0.06</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8.19± 0.04</w:t>
            </w:r>
            <w:r w:rsidRPr="009105C9">
              <w:rPr>
                <w:rFonts w:ascii="Times New Roman" w:hAnsi="Times New Roman" w:cs="Times New Roman"/>
                <w:vertAlign w:val="superscript"/>
              </w:rPr>
              <w:t>ab</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8.27± 0.05</w:t>
            </w:r>
            <w:r w:rsidRPr="009105C9">
              <w:rPr>
                <w:rFonts w:ascii="Times New Roman" w:hAnsi="Times New Roman" w:cs="Times New Roman"/>
                <w:vertAlign w:val="superscript"/>
              </w:rPr>
              <w:t>ab</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8.54± 0.09</w:t>
            </w:r>
            <w:r w:rsidRPr="009105C9">
              <w:rPr>
                <w:rFonts w:ascii="Times New Roman" w:hAnsi="Times New Roman" w:cs="Times New Roman"/>
                <w:vertAlign w:val="superscript"/>
              </w:rPr>
              <w:t>a</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T. Protein</w:t>
            </w:r>
          </w:p>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(g/dl)</w:t>
            </w:r>
          </w:p>
        </w:tc>
      </w:tr>
      <w:tr w:rsidR="009105C9" w:rsidRPr="009105C9" w:rsidTr="00C10004">
        <w:trPr>
          <w:trHeight w:val="541"/>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4.29±</w:t>
            </w:r>
          </w:p>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0.03</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3.81± 0.05</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3.75± 0.06</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3.11± 0.02</w:t>
            </w:r>
            <w:r w:rsidRPr="009105C9">
              <w:rPr>
                <w:rFonts w:ascii="Times New Roman" w:hAnsi="Times New Roman" w:cs="Times New Roman"/>
                <w:vertAlign w:val="superscript"/>
              </w:rPr>
              <w:t>d</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4.56± 0.08</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4.37± 0.11</w:t>
            </w:r>
            <w:r w:rsidRPr="009105C9">
              <w:rPr>
                <w:rFonts w:ascii="Times New Roman" w:hAnsi="Times New Roman" w:cs="Times New Roman"/>
                <w:vertAlign w:val="superscript"/>
              </w:rPr>
              <w:t>ab</w:t>
            </w:r>
          </w:p>
        </w:tc>
        <w:tc>
          <w:tcPr>
            <w:tcW w:w="1007" w:type="dxa"/>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4.41± 0.09</w:t>
            </w:r>
            <w:r w:rsidRPr="009105C9">
              <w:rPr>
                <w:rFonts w:ascii="Times New Roman" w:hAnsi="Times New Roman" w:cs="Times New Roman"/>
                <w:vertAlign w:val="superscript"/>
              </w:rPr>
              <w:t>ab</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Albumin</w:t>
            </w:r>
          </w:p>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(g/dl)</w:t>
            </w:r>
          </w:p>
        </w:tc>
      </w:tr>
      <w:tr w:rsidR="009105C9" w:rsidRPr="009105C9" w:rsidTr="00C10004">
        <w:trPr>
          <w:trHeight w:val="521"/>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0.76±</w:t>
            </w:r>
          </w:p>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0.03</w:t>
            </w:r>
            <w:r w:rsidRPr="009105C9">
              <w:rPr>
                <w:rFonts w:ascii="Times New Roman" w:hAnsi="Times New Roman" w:cs="Times New Roman"/>
                <w:vertAlign w:val="superscript"/>
              </w:rPr>
              <w:t>d</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0.87± 0.01</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0.98± 0.02</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1.58± 0.03</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0.69± 0.01</w:t>
            </w:r>
            <w:r w:rsidRPr="009105C9">
              <w:rPr>
                <w:rFonts w:ascii="Times New Roman" w:hAnsi="Times New Roman" w:cs="Times New Roman"/>
                <w:vertAlign w:val="superscript"/>
              </w:rPr>
              <w:t>de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0.67± 0.01</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0.71± 0.01</w:t>
            </w:r>
            <w:r w:rsidRPr="009105C9">
              <w:rPr>
                <w:rFonts w:ascii="Times New Roman" w:hAnsi="Times New Roman" w:cs="Times New Roman"/>
                <w:vertAlign w:val="superscript"/>
              </w:rPr>
              <w:t>de</w:t>
            </w:r>
          </w:p>
        </w:tc>
        <w:tc>
          <w:tcPr>
            <w:tcW w:w="1901" w:type="dxa"/>
          </w:tcPr>
          <w:p w:rsidR="009105C9" w:rsidRPr="009105C9" w:rsidRDefault="009105C9" w:rsidP="009105C9">
            <w:pPr>
              <w:bidi w:val="0"/>
              <w:spacing w:before="100" w:beforeAutospacing="1"/>
              <w:jc w:val="center"/>
              <w:rPr>
                <w:rFonts w:ascii="Times New Roman" w:hAnsi="Times New Roman" w:cs="Times New Roman"/>
              </w:rPr>
            </w:pPr>
            <w:proofErr w:type="spellStart"/>
            <w:r w:rsidRPr="009105C9">
              <w:rPr>
                <w:rFonts w:ascii="Times New Roman" w:hAnsi="Times New Roman" w:cs="Times New Roman"/>
              </w:rPr>
              <w:t>Creatinine</w:t>
            </w:r>
            <w:proofErr w:type="spellEnd"/>
            <w:r w:rsidRPr="009105C9">
              <w:rPr>
                <w:rFonts w:ascii="Times New Roman" w:hAnsi="Times New Roman" w:cs="Times New Roman"/>
              </w:rPr>
              <w:t xml:space="preserve">  (mg/dl)</w:t>
            </w:r>
          </w:p>
        </w:tc>
      </w:tr>
      <w:tr w:rsidR="009105C9" w:rsidRPr="009105C9" w:rsidTr="00C10004">
        <w:trPr>
          <w:trHeight w:val="515"/>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59.62± 1.46</w:t>
            </w:r>
            <w:r w:rsidRPr="009105C9">
              <w:rPr>
                <w:rFonts w:ascii="Times New Roman" w:hAnsi="Times New Roman" w:cs="Times New Roman"/>
                <w:vertAlign w:val="superscript"/>
              </w:rPr>
              <w:t>d</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72.39± 1.66</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83.18± 2.05</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104.73± 1.89</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39.43± 0.73</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38.09± 0.91</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36.58± 0.68</w:t>
            </w:r>
            <w:r w:rsidRPr="009105C9">
              <w:rPr>
                <w:rFonts w:ascii="Times New Roman" w:hAnsi="Times New Roman" w:cs="Times New Roman"/>
                <w:vertAlign w:val="superscript"/>
              </w:rPr>
              <w:t>e</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Urea</w:t>
            </w:r>
          </w:p>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(mg/dl)</w:t>
            </w:r>
          </w:p>
        </w:tc>
      </w:tr>
      <w:tr w:rsidR="009105C9" w:rsidRPr="009105C9" w:rsidTr="00C10004">
        <w:trPr>
          <w:trHeight w:val="531"/>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91.13± 1.97</w:t>
            </w:r>
            <w:r w:rsidRPr="009105C9">
              <w:rPr>
                <w:rFonts w:ascii="Times New Roman" w:hAnsi="Times New Roman" w:cs="Times New Roman"/>
                <w:vertAlign w:val="superscript"/>
              </w:rPr>
              <w:t>d</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119.47± 1.95</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tl/>
              </w:rPr>
            </w:pPr>
            <w:r w:rsidRPr="009105C9">
              <w:rPr>
                <w:rFonts w:ascii="Times New Roman" w:hAnsi="Times New Roman" w:cs="Times New Roman"/>
              </w:rPr>
              <w:t>131.97± 1.64</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152.85± 1.73</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88.23± 1.27</w:t>
            </w:r>
            <w:r w:rsidRPr="009105C9">
              <w:rPr>
                <w:rFonts w:ascii="Times New Roman" w:hAnsi="Times New Roman" w:cs="Times New Roman"/>
                <w:vertAlign w:val="superscript"/>
              </w:rPr>
              <w:t>d</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86.35± 1.08</w:t>
            </w:r>
            <w:r w:rsidRPr="009105C9">
              <w:rPr>
                <w:rFonts w:ascii="Times New Roman" w:hAnsi="Times New Roman" w:cs="Times New Roman"/>
                <w:vertAlign w:val="superscript"/>
              </w:rPr>
              <w:t>d</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87.71± 1.01</w:t>
            </w:r>
            <w:r w:rsidRPr="009105C9">
              <w:rPr>
                <w:rFonts w:ascii="Times New Roman" w:hAnsi="Times New Roman" w:cs="Times New Roman"/>
                <w:vertAlign w:val="superscript"/>
              </w:rPr>
              <w:t>d</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Cholesterol (mg/dl)</w:t>
            </w:r>
          </w:p>
        </w:tc>
      </w:tr>
      <w:tr w:rsidR="009105C9" w:rsidRPr="009105C9" w:rsidTr="00C10004">
        <w:trPr>
          <w:trHeight w:val="525"/>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61.76± 1.48</w:t>
            </w:r>
            <w:r w:rsidRPr="009105C9">
              <w:rPr>
                <w:rFonts w:ascii="Times New Roman" w:hAnsi="Times New Roman" w:cs="Times New Roman"/>
                <w:vertAlign w:val="superscript"/>
              </w:rPr>
              <w:t>d</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78.11± 1.84</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83.18± 2.01</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97.70± 0.98</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45.88± 0.85</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48.15± 1.10</w:t>
            </w:r>
            <w:r w:rsidRPr="009105C9">
              <w:rPr>
                <w:rFonts w:ascii="Times New Roman" w:hAnsi="Times New Roman" w:cs="Times New Roman"/>
                <w:vertAlign w:val="superscript"/>
              </w:rPr>
              <w:t>e</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46.57± 0.87</w:t>
            </w:r>
            <w:r w:rsidRPr="009105C9">
              <w:rPr>
                <w:rFonts w:ascii="Times New Roman" w:hAnsi="Times New Roman" w:cs="Times New Roman"/>
                <w:vertAlign w:val="superscript"/>
              </w:rPr>
              <w:t>e</w:t>
            </w:r>
          </w:p>
        </w:tc>
        <w:tc>
          <w:tcPr>
            <w:tcW w:w="1901" w:type="dxa"/>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Triglycerides (mg/dl)</w:t>
            </w:r>
          </w:p>
        </w:tc>
      </w:tr>
      <w:tr w:rsidR="009105C9" w:rsidRPr="009105C9" w:rsidTr="00C10004">
        <w:trPr>
          <w:trHeight w:val="519"/>
          <w:jc w:val="center"/>
        </w:trPr>
        <w:tc>
          <w:tcPr>
            <w:tcW w:w="117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45.33± 1.25</w:t>
            </w:r>
            <w:r w:rsidRPr="009105C9">
              <w:rPr>
                <w:rFonts w:ascii="Times New Roman" w:hAnsi="Times New Roman" w:cs="Times New Roman"/>
                <w:vertAlign w:val="superscript"/>
              </w:rPr>
              <w:t>b</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40.96± 2.19</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38.69± 2.06</w:t>
            </w:r>
            <w:r w:rsidRPr="009105C9">
              <w:rPr>
                <w:rFonts w:ascii="Times New Roman" w:hAnsi="Times New Roman" w:cs="Times New Roman"/>
                <w:vertAlign w:val="superscript"/>
              </w:rPr>
              <w:t>c</w:t>
            </w:r>
          </w:p>
        </w:tc>
        <w:tc>
          <w:tcPr>
            <w:tcW w:w="1108"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29.85± 0.87</w:t>
            </w:r>
            <w:r w:rsidRPr="009105C9">
              <w:rPr>
                <w:rFonts w:ascii="Times New Roman" w:hAnsi="Times New Roman" w:cs="Times New Roman"/>
                <w:vertAlign w:val="superscript"/>
              </w:rPr>
              <w:t>d</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55.88± 0.85</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54.52± 1.45</w:t>
            </w:r>
            <w:r w:rsidRPr="009105C9">
              <w:rPr>
                <w:rFonts w:ascii="Times New Roman" w:hAnsi="Times New Roman" w:cs="Times New Roman"/>
                <w:vertAlign w:val="superscript"/>
              </w:rPr>
              <w:t>a</w:t>
            </w:r>
          </w:p>
        </w:tc>
        <w:tc>
          <w:tcPr>
            <w:tcW w:w="1007" w:type="dxa"/>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56.28± 1.03</w:t>
            </w:r>
            <w:r w:rsidRPr="009105C9">
              <w:rPr>
                <w:rFonts w:ascii="Times New Roman" w:hAnsi="Times New Roman" w:cs="Times New Roman"/>
                <w:vertAlign w:val="superscript"/>
              </w:rPr>
              <w:t>a</w:t>
            </w:r>
          </w:p>
        </w:tc>
        <w:tc>
          <w:tcPr>
            <w:tcW w:w="1901" w:type="dxa"/>
            <w:vAlign w:val="center"/>
          </w:tcPr>
          <w:p w:rsidR="009105C9" w:rsidRPr="009105C9" w:rsidRDefault="009105C9" w:rsidP="009105C9">
            <w:pPr>
              <w:bidi w:val="0"/>
              <w:ind w:firstLine="8"/>
              <w:jc w:val="center"/>
              <w:rPr>
                <w:rFonts w:ascii="Times New Roman" w:hAnsi="Times New Roman" w:cs="Times New Roman"/>
                <w:rtl/>
              </w:rPr>
            </w:pPr>
            <w:r w:rsidRPr="009105C9">
              <w:rPr>
                <w:rFonts w:ascii="Times New Roman" w:hAnsi="Times New Roman" w:cs="Times New Roman"/>
              </w:rPr>
              <w:t>HDL-Cholesterol</w:t>
            </w:r>
          </w:p>
          <w:p w:rsidR="009105C9" w:rsidRPr="009105C9" w:rsidRDefault="009105C9" w:rsidP="009105C9">
            <w:pPr>
              <w:bidi w:val="0"/>
              <w:ind w:firstLine="8"/>
              <w:jc w:val="center"/>
              <w:rPr>
                <w:rFonts w:ascii="Times New Roman" w:hAnsi="Times New Roman" w:cs="Times New Roman"/>
              </w:rPr>
            </w:pPr>
            <w:r w:rsidRPr="009105C9">
              <w:rPr>
                <w:rFonts w:ascii="Times New Roman" w:hAnsi="Times New Roman" w:cs="Times New Roman"/>
              </w:rPr>
              <w:t>(mg/dl)</w:t>
            </w:r>
          </w:p>
        </w:tc>
      </w:tr>
      <w:tr w:rsidR="009105C9" w:rsidRPr="009105C9" w:rsidTr="00C10004">
        <w:trPr>
          <w:trHeight w:val="541"/>
          <w:jc w:val="center"/>
        </w:trPr>
        <w:tc>
          <w:tcPr>
            <w:tcW w:w="1177"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22.02± 1.36</w:t>
            </w:r>
            <w:r w:rsidRPr="009105C9">
              <w:rPr>
                <w:rFonts w:ascii="Times New Roman" w:hAnsi="Times New Roman" w:cs="Times New Roman"/>
                <w:vertAlign w:val="superscript"/>
              </w:rPr>
              <w:t>d</w:t>
            </w:r>
          </w:p>
        </w:tc>
        <w:tc>
          <w:tcPr>
            <w:tcW w:w="1108"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62.87± 3.09</w:t>
            </w:r>
            <w:r w:rsidRPr="009105C9">
              <w:rPr>
                <w:rFonts w:ascii="Times New Roman" w:hAnsi="Times New Roman" w:cs="Times New Roman"/>
                <w:vertAlign w:val="superscript"/>
              </w:rPr>
              <w:t>c</w:t>
            </w:r>
          </w:p>
        </w:tc>
        <w:tc>
          <w:tcPr>
            <w:tcW w:w="1108"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76.63± 3.22</w:t>
            </w:r>
            <w:r w:rsidRPr="009105C9">
              <w:rPr>
                <w:rFonts w:ascii="Times New Roman" w:hAnsi="Times New Roman" w:cs="Times New Roman"/>
                <w:vertAlign w:val="superscript"/>
              </w:rPr>
              <w:t>b</w:t>
            </w:r>
          </w:p>
        </w:tc>
        <w:tc>
          <w:tcPr>
            <w:tcW w:w="1108"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103.45± 2.94</w:t>
            </w:r>
            <w:r w:rsidRPr="009105C9">
              <w:rPr>
                <w:rFonts w:ascii="Times New Roman" w:hAnsi="Times New Roman" w:cs="Times New Roman"/>
                <w:vertAlign w:val="superscript"/>
              </w:rPr>
              <w:t>a</w:t>
            </w:r>
          </w:p>
        </w:tc>
        <w:tc>
          <w:tcPr>
            <w:tcW w:w="1007"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23.17± 1.78</w:t>
            </w:r>
            <w:r w:rsidRPr="009105C9">
              <w:rPr>
                <w:rFonts w:ascii="Times New Roman" w:hAnsi="Times New Roman" w:cs="Times New Roman"/>
                <w:vertAlign w:val="superscript"/>
              </w:rPr>
              <w:t>d</w:t>
            </w:r>
          </w:p>
        </w:tc>
        <w:tc>
          <w:tcPr>
            <w:tcW w:w="1007"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22.19± 2.03</w:t>
            </w:r>
            <w:r w:rsidRPr="009105C9">
              <w:rPr>
                <w:rFonts w:ascii="Times New Roman" w:hAnsi="Times New Roman" w:cs="Times New Roman"/>
                <w:vertAlign w:val="superscript"/>
              </w:rPr>
              <w:t>d</w:t>
            </w:r>
          </w:p>
        </w:tc>
        <w:tc>
          <w:tcPr>
            <w:tcW w:w="1007" w:type="dxa"/>
            <w:tcBorders>
              <w:bottom w:val="single" w:sz="4" w:space="0" w:color="auto"/>
            </w:tcBorders>
          </w:tcPr>
          <w:p w:rsidR="009105C9" w:rsidRPr="009105C9" w:rsidRDefault="009105C9" w:rsidP="009105C9">
            <w:pPr>
              <w:bidi w:val="0"/>
              <w:spacing w:before="120"/>
              <w:jc w:val="center"/>
              <w:rPr>
                <w:rFonts w:ascii="Times New Roman" w:hAnsi="Times New Roman" w:cs="Times New Roman"/>
              </w:rPr>
            </w:pPr>
            <w:r w:rsidRPr="009105C9">
              <w:rPr>
                <w:rFonts w:ascii="Times New Roman" w:hAnsi="Times New Roman" w:cs="Times New Roman"/>
              </w:rPr>
              <w:t>22.11± 1.39</w:t>
            </w:r>
            <w:r w:rsidRPr="009105C9">
              <w:rPr>
                <w:rFonts w:ascii="Times New Roman" w:hAnsi="Times New Roman" w:cs="Times New Roman"/>
                <w:vertAlign w:val="superscript"/>
              </w:rPr>
              <w:t>d</w:t>
            </w:r>
          </w:p>
        </w:tc>
        <w:tc>
          <w:tcPr>
            <w:tcW w:w="1901" w:type="dxa"/>
            <w:tcBorders>
              <w:bottom w:val="single" w:sz="4" w:space="0" w:color="auto"/>
            </w:tcBorders>
          </w:tcPr>
          <w:p w:rsidR="009105C9" w:rsidRPr="009105C9" w:rsidRDefault="009105C9" w:rsidP="009105C9">
            <w:pPr>
              <w:bidi w:val="0"/>
              <w:jc w:val="center"/>
              <w:rPr>
                <w:rFonts w:ascii="Times New Roman" w:hAnsi="Times New Roman" w:cs="Times New Roman"/>
              </w:rPr>
            </w:pPr>
            <w:r w:rsidRPr="009105C9">
              <w:rPr>
                <w:rFonts w:ascii="Times New Roman" w:hAnsi="Times New Roman" w:cs="Times New Roman"/>
              </w:rPr>
              <w:t>LDL- Cholesterol (mg/dl)</w:t>
            </w:r>
          </w:p>
        </w:tc>
      </w:tr>
    </w:tbl>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rPr>
      </w:pPr>
      <w:r w:rsidRPr="009105C9">
        <w:rPr>
          <w:rFonts w:ascii="Times New Roman" w:hAnsi="Times New Roman" w:cs="Times New Roman"/>
          <w:sz w:val="24"/>
          <w:szCs w:val="24"/>
        </w:rPr>
        <w:t xml:space="preserve">Data are expressed as the mean ± SE (n = 7). Different superscript letters in the same row indicate statistical significance at P </w:t>
      </w:r>
      <w:r w:rsidRPr="009105C9">
        <w:rPr>
          <w:rFonts w:ascii="Times New Roman" w:eastAsia="TimesNewRoman" w:hAnsi="Times New Roman" w:cs="Times New Roman"/>
          <w:sz w:val="24"/>
          <w:szCs w:val="24"/>
        </w:rPr>
        <w:t xml:space="preserve">≤ </w:t>
      </w:r>
      <w:r w:rsidRPr="009105C9">
        <w:rPr>
          <w:rFonts w:ascii="Times New Roman" w:hAnsi="Times New Roman" w:cs="Times New Roman"/>
          <w:sz w:val="24"/>
          <w:szCs w:val="24"/>
        </w:rPr>
        <w:t>0.05.</w:t>
      </w:r>
    </w:p>
    <w:p w:rsidR="009105C9" w:rsidRPr="009105C9" w:rsidRDefault="009105C9" w:rsidP="009105C9">
      <w:pPr>
        <w:bidi w:val="0"/>
        <w:spacing w:line="360" w:lineRule="auto"/>
        <w:jc w:val="both"/>
        <w:rPr>
          <w:rFonts w:ascii="Times New Roman" w:hAnsi="Times New Roman" w:cs="Times New Roman"/>
          <w:sz w:val="24"/>
          <w:szCs w:val="24"/>
        </w:rPr>
      </w:pPr>
      <w:proofErr w:type="spellStart"/>
      <w:r w:rsidRPr="009105C9">
        <w:rPr>
          <w:rFonts w:ascii="Times New Roman" w:hAnsi="Times New Roman" w:cs="Times New Roman"/>
          <w:sz w:val="24"/>
          <w:szCs w:val="24"/>
        </w:rPr>
        <w:t>Cisplatin</w:t>
      </w:r>
      <w:proofErr w:type="spellEnd"/>
      <w:r w:rsidRPr="009105C9">
        <w:rPr>
          <w:rFonts w:ascii="Times New Roman" w:hAnsi="Times New Roman" w:cs="Times New Roman"/>
          <w:sz w:val="24"/>
          <w:szCs w:val="24"/>
        </w:rPr>
        <w:t xml:space="preserve"> (CP) at a single dose of 7.5 mg/kg (IP); lycopene (LP) at a dose of 10 mg/kg; N-</w:t>
      </w:r>
      <w:proofErr w:type="spellStart"/>
      <w:r w:rsidRPr="009105C9">
        <w:rPr>
          <w:rFonts w:ascii="Times New Roman" w:hAnsi="Times New Roman" w:cs="Times New Roman"/>
          <w:sz w:val="24"/>
          <w:szCs w:val="24"/>
        </w:rPr>
        <w:t>acetylcysteine</w:t>
      </w:r>
      <w:proofErr w:type="spellEnd"/>
      <w:r w:rsidRPr="009105C9">
        <w:rPr>
          <w:rFonts w:ascii="Times New Roman" w:hAnsi="Times New Roman" w:cs="Times New Roman"/>
          <w:sz w:val="24"/>
          <w:szCs w:val="24"/>
        </w:rPr>
        <w:t xml:space="preserve"> (NAC) at a dose of 150 mg/kg; aspartate aminotransferase (AST); alanine aminotransferase (ALT); alkaline phosphatase (ALP); high density lipoprotein (HDL); low density lipoprotein (LDL).</w:t>
      </w: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r w:rsidRPr="009105C9">
        <w:rPr>
          <w:rFonts w:ascii="Times New Roman" w:hAnsi="Times New Roman" w:cs="Times New Roman"/>
          <w:sz w:val="24"/>
          <w:szCs w:val="24"/>
        </w:rPr>
        <w:lastRenderedPageBreak/>
        <w:t xml:space="preserve">Table (2): Effects of LP, NAC, and/or CP on antioxidant parameters in hepatic tissues (n=7).   </w:t>
      </w:r>
    </w:p>
    <w:tbl>
      <w:tblPr>
        <w:tblStyle w:val="TableGrid"/>
        <w:bidiVisual/>
        <w:tblW w:w="9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1246"/>
        <w:gridCol w:w="1159"/>
        <w:gridCol w:w="1153"/>
        <w:gridCol w:w="1153"/>
        <w:gridCol w:w="1153"/>
        <w:gridCol w:w="1236"/>
        <w:gridCol w:w="1254"/>
      </w:tblGrid>
      <w:tr w:rsidR="009105C9" w:rsidRPr="009105C9" w:rsidTr="00C10004">
        <w:trPr>
          <w:trHeight w:val="551"/>
          <w:jc w:val="center"/>
        </w:trPr>
        <w:tc>
          <w:tcPr>
            <w:tcW w:w="1350" w:type="dxa"/>
            <w:tcBorders>
              <w:top w:val="single" w:sz="4" w:space="0" w:color="auto"/>
              <w:bottom w:val="single" w:sz="4" w:space="0" w:color="auto"/>
            </w:tcBorders>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LP+NAC+CP</w:t>
            </w:r>
          </w:p>
        </w:tc>
        <w:tc>
          <w:tcPr>
            <w:tcW w:w="126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NAC+CP</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LYP+CP</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CP</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NAC</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LP</w:t>
            </w:r>
          </w:p>
        </w:tc>
        <w:tc>
          <w:tcPr>
            <w:tcW w:w="126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Control</w:t>
            </w:r>
          </w:p>
        </w:tc>
        <w:tc>
          <w:tcPr>
            <w:tcW w:w="126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parameters</w:t>
            </w:r>
          </w:p>
        </w:tc>
      </w:tr>
      <w:tr w:rsidR="009105C9" w:rsidRPr="009105C9" w:rsidTr="00C10004">
        <w:trPr>
          <w:trHeight w:val="616"/>
          <w:jc w:val="center"/>
        </w:trPr>
        <w:tc>
          <w:tcPr>
            <w:tcW w:w="135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172.87±  5.18</w:t>
            </w:r>
            <w:r w:rsidRPr="009105C9">
              <w:rPr>
                <w:rFonts w:ascii="Times New Roman" w:hAnsi="Times New Roman" w:cs="Times New Roman"/>
                <w:vertAlign w:val="superscript"/>
              </w:rPr>
              <w:t>d</w:t>
            </w:r>
          </w:p>
        </w:tc>
        <w:tc>
          <w:tcPr>
            <w:tcW w:w="126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201.16± 3.04</w:t>
            </w:r>
            <w:r w:rsidRPr="009105C9">
              <w:rPr>
                <w:rFonts w:ascii="Times New Roman" w:hAnsi="Times New Roman" w:cs="Times New Roman"/>
                <w:vertAlign w:val="superscript"/>
              </w:rPr>
              <w:t>b</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187.84± 3.03</w:t>
            </w:r>
            <w:r w:rsidRPr="009105C9">
              <w:rPr>
                <w:rFonts w:ascii="Times New Roman" w:hAnsi="Times New Roman" w:cs="Times New Roman"/>
                <w:vertAlign w:val="superscript"/>
              </w:rPr>
              <w:t>c</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283.37± 3.92</w:t>
            </w:r>
            <w:r w:rsidRPr="009105C9">
              <w:rPr>
                <w:rFonts w:ascii="Times New Roman" w:hAnsi="Times New Roman" w:cs="Times New Roman"/>
                <w:vertAlign w:val="superscript"/>
              </w:rPr>
              <w:t>a</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143.5± 2.08</w:t>
            </w:r>
            <w:r w:rsidRPr="009105C9">
              <w:rPr>
                <w:rFonts w:ascii="Times New Roman" w:hAnsi="Times New Roman" w:cs="Times New Roman"/>
                <w:vertAlign w:val="superscript"/>
              </w:rPr>
              <w:t>e</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tl/>
              </w:rPr>
            </w:pPr>
            <w:r w:rsidRPr="009105C9">
              <w:rPr>
                <w:rFonts w:ascii="Times New Roman" w:hAnsi="Times New Roman" w:cs="Times New Roman"/>
              </w:rPr>
              <w:t>144.88± 2.43</w:t>
            </w:r>
            <w:r w:rsidRPr="009105C9">
              <w:rPr>
                <w:rFonts w:ascii="Times New Roman" w:hAnsi="Times New Roman" w:cs="Times New Roman"/>
                <w:vertAlign w:val="superscript"/>
              </w:rPr>
              <w:t>e</w:t>
            </w:r>
          </w:p>
        </w:tc>
        <w:tc>
          <w:tcPr>
            <w:tcW w:w="1260" w:type="dxa"/>
            <w:tcBorders>
              <w:top w:val="single" w:sz="4" w:space="0" w:color="auto"/>
            </w:tcBorders>
          </w:tcPr>
          <w:p w:rsidR="009105C9" w:rsidRPr="009105C9" w:rsidRDefault="009105C9" w:rsidP="009105C9">
            <w:pPr>
              <w:bidi w:val="0"/>
              <w:spacing w:before="240"/>
              <w:jc w:val="both"/>
              <w:rPr>
                <w:rFonts w:ascii="Times New Roman" w:hAnsi="Times New Roman" w:cs="Times New Roman"/>
                <w:rtl/>
              </w:rPr>
            </w:pPr>
            <w:r w:rsidRPr="009105C9">
              <w:rPr>
                <w:rFonts w:ascii="Times New Roman" w:hAnsi="Times New Roman" w:cs="Times New Roman"/>
              </w:rPr>
              <w:t>141.81± 1.36</w:t>
            </w:r>
            <w:r w:rsidRPr="009105C9">
              <w:rPr>
                <w:rFonts w:ascii="Times New Roman" w:hAnsi="Times New Roman" w:cs="Times New Roman"/>
                <w:vertAlign w:val="superscript"/>
              </w:rPr>
              <w:t>e</w:t>
            </w:r>
          </w:p>
        </w:tc>
        <w:tc>
          <w:tcPr>
            <w:tcW w:w="1260" w:type="dxa"/>
            <w:tcBorders>
              <w:top w:val="single" w:sz="4" w:space="0" w:color="auto"/>
            </w:tcBorders>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tl/>
              </w:rPr>
            </w:pPr>
            <w:r w:rsidRPr="009105C9">
              <w:rPr>
                <w:rFonts w:ascii="Times New Roman" w:hAnsi="Times New Roman" w:cs="Times New Roman"/>
              </w:rPr>
              <w:t>MDA</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w:t>
            </w:r>
            <w:proofErr w:type="spellStart"/>
            <w:r w:rsidRPr="009105C9">
              <w:rPr>
                <w:rFonts w:ascii="Times New Roman" w:hAnsi="Times New Roman" w:cs="Times New Roman"/>
              </w:rPr>
              <w:t>nmol</w:t>
            </w:r>
            <w:proofErr w:type="spellEnd"/>
            <w:r w:rsidRPr="009105C9">
              <w:rPr>
                <w:rFonts w:ascii="Times New Roman" w:hAnsi="Times New Roman" w:cs="Times New Roman"/>
              </w:rPr>
              <w:t>/g)</w:t>
            </w:r>
          </w:p>
        </w:tc>
      </w:tr>
      <w:tr w:rsidR="009105C9" w:rsidRPr="009105C9" w:rsidTr="00C10004">
        <w:trPr>
          <w:trHeight w:val="626"/>
          <w:jc w:val="center"/>
        </w:trPr>
        <w:tc>
          <w:tcPr>
            <w:tcW w:w="135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3.03±      0.04</w:t>
            </w:r>
            <w:r w:rsidRPr="009105C9">
              <w:rPr>
                <w:rFonts w:ascii="Times New Roman" w:hAnsi="Times New Roman" w:cs="Times New Roman"/>
                <w:vertAlign w:val="superscript"/>
              </w:rPr>
              <w:t>b</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2.88±  0.06</w:t>
            </w:r>
            <w:r w:rsidRPr="009105C9">
              <w:rPr>
                <w:rFonts w:ascii="Times New Roman" w:hAnsi="Times New Roman" w:cs="Times New Roman"/>
                <w:vertAlign w:val="superscript"/>
              </w:rPr>
              <w:t>c</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2.69± 0.03</w:t>
            </w:r>
            <w:r w:rsidRPr="009105C9">
              <w:rPr>
                <w:rFonts w:ascii="Times New Roman" w:hAnsi="Times New Roman" w:cs="Times New Roman"/>
                <w:vertAlign w:val="superscript"/>
              </w:rPr>
              <w:t>d</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2.31± 0.06</w:t>
            </w:r>
            <w:r w:rsidRPr="009105C9">
              <w:rPr>
                <w:rFonts w:ascii="Times New Roman" w:hAnsi="Times New Roman" w:cs="Times New Roman"/>
                <w:vertAlign w:val="superscript"/>
              </w:rPr>
              <w:t>e</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3.19± 0.04</w:t>
            </w:r>
            <w:r w:rsidRPr="009105C9">
              <w:rPr>
                <w:rFonts w:ascii="Times New Roman" w:hAnsi="Times New Roman" w:cs="Times New Roman"/>
                <w:vertAlign w:val="superscript"/>
              </w:rPr>
              <w:t>a</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3.28± 0.04</w:t>
            </w:r>
            <w:r w:rsidRPr="009105C9">
              <w:rPr>
                <w:rFonts w:ascii="Times New Roman" w:hAnsi="Times New Roman" w:cs="Times New Roman"/>
                <w:vertAlign w:val="superscript"/>
              </w:rPr>
              <w:t>a</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3.22±  0.04</w:t>
            </w:r>
            <w:r w:rsidRPr="009105C9">
              <w:rPr>
                <w:rFonts w:ascii="Times New Roman" w:hAnsi="Times New Roman" w:cs="Times New Roman"/>
                <w:vertAlign w:val="superscript"/>
              </w:rPr>
              <w:t>a</w:t>
            </w:r>
          </w:p>
        </w:tc>
        <w:tc>
          <w:tcPr>
            <w:tcW w:w="1260" w:type="dxa"/>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CAT</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(U/g)</w:t>
            </w:r>
          </w:p>
        </w:tc>
      </w:tr>
      <w:tr w:rsidR="009105C9" w:rsidRPr="009105C9" w:rsidTr="00C10004">
        <w:trPr>
          <w:trHeight w:val="609"/>
          <w:jc w:val="center"/>
        </w:trPr>
        <w:tc>
          <w:tcPr>
            <w:tcW w:w="135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29.88±    0.70</w:t>
            </w:r>
            <w:r w:rsidRPr="009105C9">
              <w:rPr>
                <w:rFonts w:ascii="Times New Roman" w:hAnsi="Times New Roman" w:cs="Times New Roman"/>
                <w:vertAlign w:val="superscript"/>
              </w:rPr>
              <w:t>b</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25.02± 0.52</w:t>
            </w:r>
            <w:r w:rsidRPr="009105C9">
              <w:rPr>
                <w:rFonts w:ascii="Times New Roman" w:hAnsi="Times New Roman" w:cs="Times New Roman"/>
                <w:vertAlign w:val="superscript"/>
              </w:rPr>
              <w:t>c</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24.64± 0.85</w:t>
            </w:r>
            <w:r w:rsidRPr="009105C9">
              <w:rPr>
                <w:rFonts w:ascii="Times New Roman" w:hAnsi="Times New Roman" w:cs="Times New Roman"/>
                <w:vertAlign w:val="superscript"/>
              </w:rPr>
              <w:t>c</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21.01± 0.27</w:t>
            </w:r>
            <w:r w:rsidRPr="009105C9">
              <w:rPr>
                <w:rFonts w:ascii="Times New Roman" w:hAnsi="Times New Roman" w:cs="Times New Roman"/>
                <w:vertAlign w:val="superscript"/>
              </w:rPr>
              <w:t>d</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34.03± 0.64</w:t>
            </w:r>
            <w:r w:rsidRPr="009105C9">
              <w:rPr>
                <w:rFonts w:ascii="Times New Roman" w:hAnsi="Times New Roman" w:cs="Times New Roman"/>
                <w:vertAlign w:val="superscript"/>
              </w:rPr>
              <w:t>a</w:t>
            </w:r>
          </w:p>
        </w:tc>
        <w:tc>
          <w:tcPr>
            <w:tcW w:w="1170" w:type="dxa"/>
          </w:tcPr>
          <w:p w:rsidR="009105C9" w:rsidRPr="009105C9" w:rsidRDefault="009105C9" w:rsidP="009105C9">
            <w:pPr>
              <w:bidi w:val="0"/>
              <w:spacing w:before="240"/>
              <w:jc w:val="both"/>
              <w:rPr>
                <w:rFonts w:ascii="Times New Roman" w:hAnsi="Times New Roman" w:cs="Times New Roman"/>
                <w:rtl/>
              </w:rPr>
            </w:pPr>
            <w:r w:rsidRPr="009105C9">
              <w:rPr>
                <w:rFonts w:ascii="Times New Roman" w:hAnsi="Times New Roman" w:cs="Times New Roman"/>
              </w:rPr>
              <w:t>32.86± 0.70</w:t>
            </w:r>
            <w:r w:rsidRPr="009105C9">
              <w:rPr>
                <w:rFonts w:ascii="Times New Roman" w:hAnsi="Times New Roman" w:cs="Times New Roman"/>
                <w:vertAlign w:val="superscript"/>
              </w:rPr>
              <w:t>a</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33.32± 0.72</w:t>
            </w:r>
            <w:r w:rsidRPr="009105C9">
              <w:rPr>
                <w:rFonts w:ascii="Times New Roman" w:hAnsi="Times New Roman" w:cs="Times New Roman"/>
                <w:vertAlign w:val="superscript"/>
              </w:rPr>
              <w:t>a</w:t>
            </w:r>
          </w:p>
        </w:tc>
        <w:tc>
          <w:tcPr>
            <w:tcW w:w="1260" w:type="dxa"/>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tl/>
              </w:rPr>
            </w:pPr>
            <w:r w:rsidRPr="009105C9">
              <w:rPr>
                <w:rFonts w:ascii="Times New Roman" w:hAnsi="Times New Roman" w:cs="Times New Roman"/>
              </w:rPr>
              <w:t>SOD</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(U/g)</w:t>
            </w:r>
          </w:p>
        </w:tc>
      </w:tr>
      <w:tr w:rsidR="009105C9" w:rsidRPr="009105C9" w:rsidTr="00C10004">
        <w:trPr>
          <w:trHeight w:val="618"/>
          <w:jc w:val="center"/>
        </w:trPr>
        <w:tc>
          <w:tcPr>
            <w:tcW w:w="135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106.65±  2.95</w:t>
            </w:r>
            <w:r w:rsidRPr="009105C9">
              <w:rPr>
                <w:rFonts w:ascii="Times New Roman" w:hAnsi="Times New Roman" w:cs="Times New Roman"/>
                <w:vertAlign w:val="superscript"/>
              </w:rPr>
              <w:t>b</w:t>
            </w:r>
          </w:p>
        </w:tc>
        <w:tc>
          <w:tcPr>
            <w:tcW w:w="126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93.05± 0.52</w:t>
            </w:r>
            <w:r w:rsidRPr="009105C9">
              <w:rPr>
                <w:rFonts w:ascii="Times New Roman" w:hAnsi="Times New Roman" w:cs="Times New Roman"/>
                <w:vertAlign w:val="superscript"/>
              </w:rPr>
              <w:t>c</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92.31± 0.90</w:t>
            </w:r>
            <w:r w:rsidRPr="009105C9">
              <w:rPr>
                <w:rFonts w:ascii="Times New Roman" w:hAnsi="Times New Roman" w:cs="Times New Roman"/>
                <w:vertAlign w:val="superscript"/>
              </w:rPr>
              <w:t>c</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81.48± 2.61</w:t>
            </w:r>
            <w:r w:rsidRPr="009105C9">
              <w:rPr>
                <w:rFonts w:ascii="Times New Roman" w:hAnsi="Times New Roman" w:cs="Times New Roman"/>
                <w:vertAlign w:val="superscript"/>
              </w:rPr>
              <w:t>d</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121.05± 2.87</w:t>
            </w:r>
            <w:r w:rsidRPr="009105C9">
              <w:rPr>
                <w:rFonts w:ascii="Times New Roman" w:hAnsi="Times New Roman" w:cs="Times New Roman"/>
                <w:vertAlign w:val="superscript"/>
              </w:rPr>
              <w:t>a</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119.46± 3.03</w:t>
            </w:r>
            <w:r w:rsidRPr="009105C9">
              <w:rPr>
                <w:rFonts w:ascii="Times New Roman" w:hAnsi="Times New Roman" w:cs="Times New Roman"/>
                <w:vertAlign w:val="superscript"/>
              </w:rPr>
              <w:t>a</w:t>
            </w:r>
          </w:p>
        </w:tc>
        <w:tc>
          <w:tcPr>
            <w:tcW w:w="126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122.96± 3.16</w:t>
            </w:r>
            <w:r w:rsidRPr="009105C9">
              <w:rPr>
                <w:rFonts w:ascii="Times New Roman" w:hAnsi="Times New Roman" w:cs="Times New Roman"/>
                <w:vertAlign w:val="superscript"/>
              </w:rPr>
              <w:t>a</w:t>
            </w:r>
          </w:p>
        </w:tc>
        <w:tc>
          <w:tcPr>
            <w:tcW w:w="1260" w:type="dxa"/>
            <w:tcBorders>
              <w:bottom w:val="single" w:sz="4" w:space="0" w:color="auto"/>
            </w:tcBorders>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GSH</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(mg/g)</w:t>
            </w:r>
          </w:p>
        </w:tc>
      </w:tr>
    </w:tbl>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lang w:bidi="ar-IQ"/>
        </w:rPr>
      </w:pPr>
    </w:p>
    <w:p w:rsidR="009105C9" w:rsidRPr="009105C9" w:rsidRDefault="009105C9" w:rsidP="009105C9">
      <w:pPr>
        <w:bidi w:val="0"/>
        <w:spacing w:after="0" w:line="360" w:lineRule="auto"/>
        <w:jc w:val="both"/>
        <w:rPr>
          <w:rFonts w:ascii="Times New Roman" w:hAnsi="Times New Roman" w:cs="Times New Roman"/>
          <w:sz w:val="24"/>
          <w:szCs w:val="24"/>
        </w:rPr>
      </w:pPr>
      <w:r w:rsidRPr="009105C9">
        <w:rPr>
          <w:rFonts w:ascii="Times New Roman" w:hAnsi="Times New Roman" w:cs="Times New Roman"/>
          <w:sz w:val="24"/>
          <w:szCs w:val="24"/>
        </w:rPr>
        <w:t xml:space="preserve">Data are expressed as the mean ± SE (n = 7). Different superscript letters in the same row indicate statistical significance at P </w:t>
      </w:r>
      <w:r w:rsidRPr="009105C9">
        <w:rPr>
          <w:rFonts w:ascii="Times New Roman" w:eastAsia="TimesNewRoman" w:hAnsi="Times New Roman" w:cs="Times New Roman"/>
          <w:sz w:val="24"/>
          <w:szCs w:val="24"/>
        </w:rPr>
        <w:t xml:space="preserve">≤ </w:t>
      </w:r>
      <w:r w:rsidRPr="009105C9">
        <w:rPr>
          <w:rFonts w:ascii="Times New Roman" w:hAnsi="Times New Roman" w:cs="Times New Roman"/>
          <w:sz w:val="24"/>
          <w:szCs w:val="24"/>
        </w:rPr>
        <w:t>0.05.</w:t>
      </w:r>
    </w:p>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rPr>
      </w:pPr>
      <w:proofErr w:type="spellStart"/>
      <w:proofErr w:type="gramStart"/>
      <w:r w:rsidRPr="009105C9">
        <w:rPr>
          <w:rFonts w:ascii="Times New Roman" w:hAnsi="Times New Roman" w:cs="Times New Roman"/>
          <w:sz w:val="24"/>
          <w:szCs w:val="24"/>
        </w:rPr>
        <w:t>Cisplatin</w:t>
      </w:r>
      <w:proofErr w:type="spellEnd"/>
      <w:r w:rsidRPr="009105C9">
        <w:rPr>
          <w:rFonts w:ascii="Times New Roman" w:hAnsi="Times New Roman" w:cs="Times New Roman"/>
          <w:sz w:val="24"/>
          <w:szCs w:val="24"/>
        </w:rPr>
        <w:t xml:space="preserve"> (CP) at a single dose of 7.5 mg/kg (IP); Lycopene (LP) at dose of 10 mg/kg; N-</w:t>
      </w:r>
      <w:proofErr w:type="spellStart"/>
      <w:r w:rsidRPr="009105C9">
        <w:rPr>
          <w:rFonts w:ascii="Times New Roman" w:hAnsi="Times New Roman" w:cs="Times New Roman"/>
          <w:sz w:val="24"/>
          <w:szCs w:val="24"/>
        </w:rPr>
        <w:t>acetycysteine</w:t>
      </w:r>
      <w:proofErr w:type="spellEnd"/>
      <w:r w:rsidRPr="009105C9">
        <w:rPr>
          <w:rFonts w:ascii="Times New Roman" w:hAnsi="Times New Roman" w:cs="Times New Roman"/>
          <w:sz w:val="24"/>
          <w:szCs w:val="24"/>
        </w:rPr>
        <w:t xml:space="preserve"> (NAC) at a dose of 150 mg/kg.</w:t>
      </w:r>
      <w:proofErr w:type="gramEnd"/>
    </w:p>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rPr>
      </w:pPr>
      <w:proofErr w:type="spellStart"/>
      <w:proofErr w:type="gramStart"/>
      <w:r w:rsidRPr="009105C9">
        <w:rPr>
          <w:rFonts w:ascii="Times New Roman" w:hAnsi="Times New Roman" w:cs="Times New Roman"/>
          <w:sz w:val="24"/>
          <w:szCs w:val="24"/>
        </w:rPr>
        <w:t>Malondialdehyde</w:t>
      </w:r>
      <w:proofErr w:type="spellEnd"/>
      <w:r w:rsidRPr="009105C9">
        <w:rPr>
          <w:rFonts w:ascii="Times New Roman" w:hAnsi="Times New Roman" w:cs="Times New Roman"/>
          <w:sz w:val="24"/>
          <w:szCs w:val="24"/>
        </w:rPr>
        <w:t xml:space="preserve"> (MDA); catalase (CAT); superoxide dismutase (SOD); reduced glutathione (GSH).</w:t>
      </w:r>
      <w:proofErr w:type="gramEnd"/>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p>
    <w:p w:rsidR="009105C9" w:rsidRPr="009105C9" w:rsidRDefault="009105C9" w:rsidP="009105C9">
      <w:pPr>
        <w:bidi w:val="0"/>
        <w:spacing w:line="360" w:lineRule="auto"/>
        <w:ind w:left="990" w:hanging="990"/>
        <w:jc w:val="both"/>
        <w:rPr>
          <w:rFonts w:ascii="Times New Roman" w:hAnsi="Times New Roman" w:cs="Times New Roman"/>
          <w:sz w:val="24"/>
          <w:szCs w:val="24"/>
        </w:rPr>
      </w:pPr>
      <w:proofErr w:type="gramStart"/>
      <w:r w:rsidRPr="009105C9">
        <w:rPr>
          <w:rFonts w:ascii="Times New Roman" w:hAnsi="Times New Roman" w:cs="Times New Roman"/>
          <w:sz w:val="24"/>
          <w:szCs w:val="24"/>
        </w:rPr>
        <w:lastRenderedPageBreak/>
        <w:t>Table (3): Effects of LP, NAC, and/or CP on antioxidant parameters in renal tissues.</w:t>
      </w:r>
      <w:proofErr w:type="gramEnd"/>
      <w:r w:rsidRPr="009105C9">
        <w:rPr>
          <w:rFonts w:ascii="Times New Roman" w:hAnsi="Times New Roman" w:cs="Times New Roman"/>
          <w:sz w:val="24"/>
          <w:szCs w:val="24"/>
        </w:rPr>
        <w:t xml:space="preserve"> </w:t>
      </w:r>
    </w:p>
    <w:tbl>
      <w:tblPr>
        <w:tblStyle w:val="TableGrid"/>
        <w:bidiVisual/>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1169"/>
        <w:gridCol w:w="1258"/>
        <w:gridCol w:w="1168"/>
        <w:gridCol w:w="1168"/>
        <w:gridCol w:w="1257"/>
        <w:gridCol w:w="1436"/>
        <w:gridCol w:w="1438"/>
      </w:tblGrid>
      <w:tr w:rsidR="009105C9" w:rsidRPr="009105C9" w:rsidTr="00C10004">
        <w:trPr>
          <w:trHeight w:val="551"/>
          <w:jc w:val="center"/>
        </w:trPr>
        <w:tc>
          <w:tcPr>
            <w:tcW w:w="1440" w:type="dxa"/>
            <w:tcBorders>
              <w:top w:val="single" w:sz="4" w:space="0" w:color="auto"/>
              <w:bottom w:val="single" w:sz="4" w:space="0" w:color="auto"/>
            </w:tcBorders>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LP+NAC+CP</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NAC+CP</w:t>
            </w:r>
          </w:p>
        </w:tc>
        <w:tc>
          <w:tcPr>
            <w:tcW w:w="126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LYP+CP</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CP</w:t>
            </w:r>
          </w:p>
        </w:tc>
        <w:tc>
          <w:tcPr>
            <w:tcW w:w="117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NAC</w:t>
            </w:r>
          </w:p>
        </w:tc>
        <w:tc>
          <w:tcPr>
            <w:tcW w:w="126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tl/>
              </w:rPr>
            </w:pPr>
            <w:r w:rsidRPr="009105C9">
              <w:rPr>
                <w:rFonts w:ascii="Times New Roman" w:hAnsi="Times New Roman" w:cs="Times New Roman"/>
              </w:rPr>
              <w:t>LP</w:t>
            </w:r>
          </w:p>
        </w:tc>
        <w:tc>
          <w:tcPr>
            <w:tcW w:w="144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Control</w:t>
            </w:r>
          </w:p>
        </w:tc>
        <w:tc>
          <w:tcPr>
            <w:tcW w:w="1440" w:type="dxa"/>
            <w:tcBorders>
              <w:top w:val="single" w:sz="4" w:space="0" w:color="auto"/>
              <w:bottom w:val="single" w:sz="4" w:space="0" w:color="auto"/>
            </w:tcBorders>
            <w:vAlign w:val="center"/>
          </w:tcPr>
          <w:p w:rsidR="009105C9" w:rsidRPr="009105C9" w:rsidRDefault="009105C9" w:rsidP="009105C9">
            <w:pPr>
              <w:bidi w:val="0"/>
              <w:spacing w:before="240" w:line="360" w:lineRule="auto"/>
              <w:jc w:val="both"/>
              <w:rPr>
                <w:rFonts w:ascii="Times New Roman" w:hAnsi="Times New Roman" w:cs="Times New Roman"/>
              </w:rPr>
            </w:pPr>
            <w:r w:rsidRPr="009105C9">
              <w:rPr>
                <w:rFonts w:ascii="Times New Roman" w:hAnsi="Times New Roman" w:cs="Times New Roman"/>
              </w:rPr>
              <w:t>parameters</w:t>
            </w:r>
          </w:p>
        </w:tc>
      </w:tr>
      <w:tr w:rsidR="009105C9" w:rsidRPr="009105C9" w:rsidTr="00C10004">
        <w:trPr>
          <w:trHeight w:val="616"/>
          <w:jc w:val="center"/>
        </w:trPr>
        <w:tc>
          <w:tcPr>
            <w:tcW w:w="144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94.68±    1.56</w:t>
            </w:r>
            <w:r w:rsidRPr="009105C9">
              <w:rPr>
                <w:rFonts w:ascii="Times New Roman" w:hAnsi="Times New Roman" w:cs="Times New Roman"/>
                <w:vertAlign w:val="superscript"/>
              </w:rPr>
              <w:t>c</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122.95± 5.16</w:t>
            </w:r>
            <w:r w:rsidRPr="009105C9">
              <w:rPr>
                <w:rFonts w:ascii="Times New Roman" w:hAnsi="Times New Roman" w:cs="Times New Roman"/>
                <w:vertAlign w:val="superscript"/>
              </w:rPr>
              <w:t>b</w:t>
            </w:r>
          </w:p>
        </w:tc>
        <w:tc>
          <w:tcPr>
            <w:tcW w:w="126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117.31± 2.11</w:t>
            </w:r>
            <w:r w:rsidRPr="009105C9">
              <w:rPr>
                <w:rFonts w:ascii="Times New Roman" w:hAnsi="Times New Roman" w:cs="Times New Roman"/>
                <w:vertAlign w:val="superscript"/>
              </w:rPr>
              <w:t>b</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143.07± 4.85</w:t>
            </w:r>
            <w:r w:rsidRPr="009105C9">
              <w:rPr>
                <w:rFonts w:ascii="Times New Roman" w:hAnsi="Times New Roman" w:cs="Times New Roman"/>
                <w:vertAlign w:val="superscript"/>
              </w:rPr>
              <w:t>a</w:t>
            </w:r>
          </w:p>
        </w:tc>
        <w:tc>
          <w:tcPr>
            <w:tcW w:w="1170" w:type="dxa"/>
            <w:tcBorders>
              <w:top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71.28± 1.07</w:t>
            </w:r>
            <w:r w:rsidRPr="009105C9">
              <w:rPr>
                <w:rFonts w:ascii="Times New Roman" w:hAnsi="Times New Roman" w:cs="Times New Roman"/>
                <w:vertAlign w:val="superscript"/>
              </w:rPr>
              <w:t>d</w:t>
            </w:r>
          </w:p>
        </w:tc>
        <w:tc>
          <w:tcPr>
            <w:tcW w:w="1260" w:type="dxa"/>
            <w:tcBorders>
              <w:top w:val="single" w:sz="4" w:space="0" w:color="auto"/>
            </w:tcBorders>
          </w:tcPr>
          <w:p w:rsidR="009105C9" w:rsidRPr="009105C9" w:rsidRDefault="009105C9" w:rsidP="009105C9">
            <w:pPr>
              <w:bidi w:val="0"/>
              <w:spacing w:before="240"/>
              <w:jc w:val="both"/>
              <w:rPr>
                <w:rFonts w:ascii="Times New Roman" w:hAnsi="Times New Roman" w:cs="Times New Roman"/>
                <w:rtl/>
              </w:rPr>
            </w:pPr>
            <w:r w:rsidRPr="009105C9">
              <w:rPr>
                <w:rFonts w:ascii="Times New Roman" w:hAnsi="Times New Roman" w:cs="Times New Roman"/>
              </w:rPr>
              <w:t>70.76± 0.80</w:t>
            </w:r>
            <w:r w:rsidRPr="009105C9">
              <w:rPr>
                <w:rFonts w:ascii="Times New Roman" w:hAnsi="Times New Roman" w:cs="Times New Roman"/>
                <w:vertAlign w:val="superscript"/>
              </w:rPr>
              <w:t>d</w:t>
            </w:r>
          </w:p>
        </w:tc>
        <w:tc>
          <w:tcPr>
            <w:tcW w:w="1440" w:type="dxa"/>
            <w:tcBorders>
              <w:top w:val="single" w:sz="4" w:space="0" w:color="auto"/>
            </w:tcBorders>
          </w:tcPr>
          <w:p w:rsidR="009105C9" w:rsidRPr="009105C9" w:rsidRDefault="009105C9" w:rsidP="009105C9">
            <w:pPr>
              <w:bidi w:val="0"/>
              <w:spacing w:before="240"/>
              <w:jc w:val="both"/>
              <w:rPr>
                <w:rFonts w:ascii="Times New Roman" w:hAnsi="Times New Roman" w:cs="Times New Roman"/>
                <w:rtl/>
              </w:rPr>
            </w:pPr>
            <w:r w:rsidRPr="009105C9">
              <w:rPr>
                <w:rFonts w:ascii="Times New Roman" w:hAnsi="Times New Roman" w:cs="Times New Roman"/>
              </w:rPr>
              <w:t>73.49±   0.77</w:t>
            </w:r>
            <w:r w:rsidRPr="009105C9">
              <w:rPr>
                <w:rFonts w:ascii="Times New Roman" w:hAnsi="Times New Roman" w:cs="Times New Roman"/>
                <w:vertAlign w:val="superscript"/>
              </w:rPr>
              <w:t>d</w:t>
            </w:r>
          </w:p>
        </w:tc>
        <w:tc>
          <w:tcPr>
            <w:tcW w:w="1440" w:type="dxa"/>
            <w:tcBorders>
              <w:top w:val="single" w:sz="4" w:space="0" w:color="auto"/>
            </w:tcBorders>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tl/>
              </w:rPr>
            </w:pPr>
            <w:r w:rsidRPr="009105C9">
              <w:rPr>
                <w:rFonts w:ascii="Times New Roman" w:hAnsi="Times New Roman" w:cs="Times New Roman"/>
              </w:rPr>
              <w:t>MDA</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w:t>
            </w:r>
            <w:proofErr w:type="spellStart"/>
            <w:r w:rsidRPr="009105C9">
              <w:rPr>
                <w:rFonts w:ascii="Times New Roman" w:hAnsi="Times New Roman" w:cs="Times New Roman"/>
              </w:rPr>
              <w:t>nmol</w:t>
            </w:r>
            <w:proofErr w:type="spellEnd"/>
            <w:r w:rsidRPr="009105C9">
              <w:rPr>
                <w:rFonts w:ascii="Times New Roman" w:hAnsi="Times New Roman" w:cs="Times New Roman"/>
              </w:rPr>
              <w:t>/g)</w:t>
            </w:r>
          </w:p>
        </w:tc>
      </w:tr>
      <w:tr w:rsidR="009105C9" w:rsidRPr="009105C9" w:rsidTr="00C10004">
        <w:trPr>
          <w:trHeight w:val="792"/>
          <w:jc w:val="center"/>
        </w:trPr>
        <w:tc>
          <w:tcPr>
            <w:tcW w:w="144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2.09±       0.03</w:t>
            </w:r>
            <w:r w:rsidRPr="009105C9">
              <w:rPr>
                <w:rFonts w:ascii="Times New Roman" w:hAnsi="Times New Roman" w:cs="Times New Roman"/>
                <w:vertAlign w:val="superscript"/>
              </w:rPr>
              <w:t xml:space="preserve"> c</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1.78± 0.03</w:t>
            </w:r>
            <w:r w:rsidRPr="009105C9">
              <w:rPr>
                <w:rFonts w:ascii="Times New Roman" w:hAnsi="Times New Roman" w:cs="Times New Roman"/>
                <w:vertAlign w:val="superscript"/>
              </w:rPr>
              <w:t>d</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1.82±  0.02</w:t>
            </w:r>
            <w:r w:rsidRPr="009105C9">
              <w:rPr>
                <w:rFonts w:ascii="Times New Roman" w:hAnsi="Times New Roman" w:cs="Times New Roman"/>
                <w:vertAlign w:val="superscript"/>
              </w:rPr>
              <w:t>d</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1.43± 0.03</w:t>
            </w:r>
            <w:r w:rsidRPr="009105C9">
              <w:rPr>
                <w:rFonts w:ascii="Times New Roman" w:hAnsi="Times New Roman" w:cs="Times New Roman"/>
                <w:vertAlign w:val="superscript"/>
              </w:rPr>
              <w:t>e</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2.32± 0.02</w:t>
            </w:r>
            <w:r w:rsidRPr="009105C9">
              <w:rPr>
                <w:rFonts w:ascii="Times New Roman" w:hAnsi="Times New Roman" w:cs="Times New Roman"/>
                <w:vertAlign w:val="superscript"/>
              </w:rPr>
              <w:t>a</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2.30± 0.04</w:t>
            </w:r>
            <w:r w:rsidRPr="009105C9">
              <w:rPr>
                <w:rFonts w:ascii="Times New Roman" w:hAnsi="Times New Roman" w:cs="Times New Roman"/>
                <w:vertAlign w:val="superscript"/>
              </w:rPr>
              <w:t>ab</w:t>
            </w:r>
          </w:p>
        </w:tc>
        <w:tc>
          <w:tcPr>
            <w:tcW w:w="144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2.20±    0.04</w:t>
            </w:r>
            <w:r w:rsidRPr="009105C9">
              <w:rPr>
                <w:rFonts w:ascii="Times New Roman" w:hAnsi="Times New Roman" w:cs="Times New Roman"/>
                <w:vertAlign w:val="superscript"/>
              </w:rPr>
              <w:t>bc</w:t>
            </w:r>
          </w:p>
        </w:tc>
        <w:tc>
          <w:tcPr>
            <w:tcW w:w="1440" w:type="dxa"/>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tl/>
              </w:rPr>
            </w:pPr>
            <w:r w:rsidRPr="009105C9">
              <w:rPr>
                <w:rFonts w:ascii="Times New Roman" w:hAnsi="Times New Roman" w:cs="Times New Roman"/>
              </w:rPr>
              <w:t>CAT</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(U/g)</w:t>
            </w:r>
          </w:p>
          <w:p w:rsidR="009105C9" w:rsidRPr="009105C9" w:rsidRDefault="009105C9" w:rsidP="009105C9">
            <w:pPr>
              <w:bidi w:val="0"/>
              <w:jc w:val="both"/>
              <w:rPr>
                <w:rFonts w:ascii="Times New Roman" w:hAnsi="Times New Roman" w:cs="Times New Roman"/>
              </w:rPr>
            </w:pPr>
          </w:p>
        </w:tc>
      </w:tr>
      <w:tr w:rsidR="009105C9" w:rsidRPr="009105C9" w:rsidTr="00C10004">
        <w:trPr>
          <w:trHeight w:val="774"/>
          <w:jc w:val="center"/>
        </w:trPr>
        <w:tc>
          <w:tcPr>
            <w:tcW w:w="144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7.16±      0.23</w:t>
            </w:r>
            <w:r w:rsidRPr="009105C9">
              <w:rPr>
                <w:rFonts w:ascii="Times New Roman" w:hAnsi="Times New Roman" w:cs="Times New Roman"/>
                <w:vertAlign w:val="superscript"/>
              </w:rPr>
              <w:t>b</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5.41± 0.11</w:t>
            </w:r>
            <w:r w:rsidRPr="009105C9">
              <w:rPr>
                <w:rFonts w:ascii="Times New Roman" w:hAnsi="Times New Roman" w:cs="Times New Roman"/>
                <w:vertAlign w:val="superscript"/>
              </w:rPr>
              <w:t>d</w:t>
            </w:r>
          </w:p>
        </w:tc>
        <w:tc>
          <w:tcPr>
            <w:tcW w:w="126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6.21±  0.06</w:t>
            </w:r>
            <w:r w:rsidRPr="009105C9">
              <w:rPr>
                <w:rFonts w:ascii="Times New Roman" w:hAnsi="Times New Roman" w:cs="Times New Roman"/>
                <w:vertAlign w:val="superscript"/>
              </w:rPr>
              <w:t>c</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3.50± 0.15</w:t>
            </w:r>
            <w:r w:rsidRPr="009105C9">
              <w:rPr>
                <w:rFonts w:ascii="Times New Roman" w:hAnsi="Times New Roman" w:cs="Times New Roman"/>
                <w:vertAlign w:val="superscript"/>
              </w:rPr>
              <w:t>e</w:t>
            </w:r>
          </w:p>
        </w:tc>
        <w:tc>
          <w:tcPr>
            <w:tcW w:w="117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16.45± 0.26</w:t>
            </w:r>
            <w:r w:rsidRPr="009105C9">
              <w:rPr>
                <w:rFonts w:ascii="Times New Roman" w:hAnsi="Times New Roman" w:cs="Times New Roman"/>
                <w:vertAlign w:val="superscript"/>
              </w:rPr>
              <w:t>a</w:t>
            </w:r>
          </w:p>
        </w:tc>
        <w:tc>
          <w:tcPr>
            <w:tcW w:w="1260" w:type="dxa"/>
          </w:tcPr>
          <w:p w:rsidR="009105C9" w:rsidRPr="009105C9" w:rsidRDefault="009105C9" w:rsidP="009105C9">
            <w:pPr>
              <w:bidi w:val="0"/>
              <w:spacing w:before="240"/>
              <w:jc w:val="both"/>
              <w:rPr>
                <w:rFonts w:ascii="Times New Roman" w:hAnsi="Times New Roman" w:cs="Times New Roman"/>
                <w:rtl/>
              </w:rPr>
            </w:pPr>
            <w:r w:rsidRPr="009105C9">
              <w:rPr>
                <w:rFonts w:ascii="Times New Roman" w:hAnsi="Times New Roman" w:cs="Times New Roman"/>
              </w:rPr>
              <w:t>17.08± 0.43</w:t>
            </w:r>
            <w:r w:rsidRPr="009105C9">
              <w:rPr>
                <w:rFonts w:ascii="Times New Roman" w:hAnsi="Times New Roman" w:cs="Times New Roman"/>
                <w:vertAlign w:val="superscript"/>
              </w:rPr>
              <w:t>a</w:t>
            </w:r>
          </w:p>
        </w:tc>
        <w:tc>
          <w:tcPr>
            <w:tcW w:w="1440" w:type="dxa"/>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16.52±   0.19</w:t>
            </w:r>
            <w:r w:rsidRPr="009105C9">
              <w:rPr>
                <w:rFonts w:ascii="Times New Roman" w:hAnsi="Times New Roman" w:cs="Times New Roman"/>
                <w:vertAlign w:val="superscript"/>
              </w:rPr>
              <w:t>a</w:t>
            </w:r>
          </w:p>
        </w:tc>
        <w:tc>
          <w:tcPr>
            <w:tcW w:w="1440" w:type="dxa"/>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SOD</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(U/g)</w:t>
            </w:r>
          </w:p>
          <w:p w:rsidR="009105C9" w:rsidRPr="009105C9" w:rsidRDefault="009105C9" w:rsidP="009105C9">
            <w:pPr>
              <w:bidi w:val="0"/>
              <w:jc w:val="both"/>
              <w:rPr>
                <w:rFonts w:ascii="Times New Roman" w:hAnsi="Times New Roman" w:cs="Times New Roman"/>
              </w:rPr>
            </w:pPr>
          </w:p>
        </w:tc>
      </w:tr>
      <w:tr w:rsidR="009105C9" w:rsidRPr="009105C9" w:rsidTr="00C10004">
        <w:trPr>
          <w:trHeight w:val="618"/>
          <w:jc w:val="center"/>
        </w:trPr>
        <w:tc>
          <w:tcPr>
            <w:tcW w:w="144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75.65±    0.86</w:t>
            </w:r>
            <w:r w:rsidRPr="009105C9">
              <w:rPr>
                <w:rFonts w:ascii="Times New Roman" w:hAnsi="Times New Roman" w:cs="Times New Roman"/>
                <w:vertAlign w:val="superscript"/>
              </w:rPr>
              <w:t>b</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64.15± 1.07</w:t>
            </w:r>
            <w:r w:rsidRPr="009105C9">
              <w:rPr>
                <w:rFonts w:ascii="Times New Roman" w:hAnsi="Times New Roman" w:cs="Times New Roman"/>
                <w:vertAlign w:val="superscript"/>
              </w:rPr>
              <w:t>c</w:t>
            </w:r>
          </w:p>
        </w:tc>
        <w:tc>
          <w:tcPr>
            <w:tcW w:w="126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53.62± 0.89</w:t>
            </w:r>
            <w:r w:rsidRPr="009105C9">
              <w:rPr>
                <w:rFonts w:ascii="Times New Roman" w:hAnsi="Times New Roman" w:cs="Times New Roman"/>
                <w:vertAlign w:val="superscript"/>
              </w:rPr>
              <w:t>d</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45.58± 1.15</w:t>
            </w:r>
            <w:r w:rsidRPr="009105C9">
              <w:rPr>
                <w:rFonts w:ascii="Times New Roman" w:hAnsi="Times New Roman" w:cs="Times New Roman"/>
                <w:vertAlign w:val="superscript"/>
              </w:rPr>
              <w:t>e</w:t>
            </w:r>
          </w:p>
        </w:tc>
        <w:tc>
          <w:tcPr>
            <w:tcW w:w="117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81.12± 1.04</w:t>
            </w:r>
            <w:r w:rsidRPr="009105C9">
              <w:rPr>
                <w:rFonts w:ascii="Times New Roman" w:hAnsi="Times New Roman" w:cs="Times New Roman"/>
                <w:vertAlign w:val="superscript"/>
              </w:rPr>
              <w:t>a</w:t>
            </w:r>
          </w:p>
        </w:tc>
        <w:tc>
          <w:tcPr>
            <w:tcW w:w="126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78.20± 0.45</w:t>
            </w:r>
            <w:r w:rsidRPr="009105C9">
              <w:rPr>
                <w:rFonts w:ascii="Times New Roman" w:hAnsi="Times New Roman" w:cs="Times New Roman"/>
                <w:vertAlign w:val="superscript"/>
              </w:rPr>
              <w:t>ab</w:t>
            </w:r>
          </w:p>
        </w:tc>
        <w:tc>
          <w:tcPr>
            <w:tcW w:w="1440" w:type="dxa"/>
            <w:tcBorders>
              <w:bottom w:val="single" w:sz="4" w:space="0" w:color="auto"/>
            </w:tcBorders>
          </w:tcPr>
          <w:p w:rsidR="009105C9" w:rsidRPr="009105C9" w:rsidRDefault="009105C9" w:rsidP="009105C9">
            <w:pPr>
              <w:bidi w:val="0"/>
              <w:spacing w:before="240"/>
              <w:jc w:val="both"/>
              <w:rPr>
                <w:rFonts w:ascii="Times New Roman" w:hAnsi="Times New Roman" w:cs="Times New Roman"/>
              </w:rPr>
            </w:pPr>
            <w:r w:rsidRPr="009105C9">
              <w:rPr>
                <w:rFonts w:ascii="Times New Roman" w:hAnsi="Times New Roman" w:cs="Times New Roman"/>
              </w:rPr>
              <w:t>80.96±   1.76</w:t>
            </w:r>
            <w:r w:rsidRPr="009105C9">
              <w:rPr>
                <w:rFonts w:ascii="Times New Roman" w:hAnsi="Times New Roman" w:cs="Times New Roman"/>
                <w:vertAlign w:val="superscript"/>
              </w:rPr>
              <w:t>a</w:t>
            </w:r>
          </w:p>
        </w:tc>
        <w:tc>
          <w:tcPr>
            <w:tcW w:w="1440" w:type="dxa"/>
            <w:tcBorders>
              <w:bottom w:val="single" w:sz="4" w:space="0" w:color="auto"/>
            </w:tcBorders>
          </w:tcPr>
          <w:p w:rsidR="009105C9" w:rsidRPr="009105C9" w:rsidRDefault="009105C9" w:rsidP="009105C9">
            <w:pPr>
              <w:bidi w:val="0"/>
              <w:jc w:val="both"/>
              <w:rPr>
                <w:rFonts w:ascii="Times New Roman" w:hAnsi="Times New Roman" w:cs="Times New Roman"/>
              </w:rPr>
            </w:pPr>
          </w:p>
          <w:p w:rsidR="009105C9" w:rsidRPr="009105C9" w:rsidRDefault="009105C9" w:rsidP="009105C9">
            <w:pPr>
              <w:bidi w:val="0"/>
              <w:jc w:val="both"/>
              <w:rPr>
                <w:rFonts w:ascii="Times New Roman" w:hAnsi="Times New Roman" w:cs="Times New Roman"/>
                <w:rtl/>
              </w:rPr>
            </w:pPr>
            <w:r w:rsidRPr="009105C9">
              <w:rPr>
                <w:rFonts w:ascii="Times New Roman" w:hAnsi="Times New Roman" w:cs="Times New Roman"/>
              </w:rPr>
              <w:t>GSH</w:t>
            </w:r>
          </w:p>
          <w:p w:rsidR="009105C9" w:rsidRPr="009105C9" w:rsidRDefault="009105C9" w:rsidP="009105C9">
            <w:pPr>
              <w:bidi w:val="0"/>
              <w:jc w:val="both"/>
              <w:rPr>
                <w:rFonts w:ascii="Times New Roman" w:hAnsi="Times New Roman" w:cs="Times New Roman"/>
              </w:rPr>
            </w:pPr>
            <w:r w:rsidRPr="009105C9">
              <w:rPr>
                <w:rFonts w:ascii="Times New Roman" w:hAnsi="Times New Roman" w:cs="Times New Roman"/>
              </w:rPr>
              <w:t>(mg/g)</w:t>
            </w:r>
          </w:p>
        </w:tc>
      </w:tr>
    </w:tbl>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r w:rsidRPr="009105C9">
        <w:rPr>
          <w:rFonts w:ascii="Times New Roman" w:hAnsi="Times New Roman" w:cs="Times New Roman"/>
          <w:sz w:val="24"/>
          <w:szCs w:val="24"/>
        </w:rPr>
        <w:t xml:space="preserve">Data are expressed as the mean ± SE (n = 7). Different superscript letters in the same row indicate statistical significance at P </w:t>
      </w:r>
      <w:r w:rsidRPr="009105C9">
        <w:rPr>
          <w:rFonts w:ascii="Times New Roman" w:eastAsia="TimesNewRoman" w:hAnsi="Times New Roman" w:cs="Times New Roman"/>
          <w:sz w:val="24"/>
          <w:szCs w:val="24"/>
        </w:rPr>
        <w:t xml:space="preserve">≤ </w:t>
      </w:r>
      <w:r w:rsidRPr="009105C9">
        <w:rPr>
          <w:rFonts w:ascii="Times New Roman" w:hAnsi="Times New Roman" w:cs="Times New Roman"/>
          <w:sz w:val="24"/>
          <w:szCs w:val="24"/>
        </w:rPr>
        <w:t>0.05.</w:t>
      </w:r>
    </w:p>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rPr>
      </w:pPr>
      <w:proofErr w:type="spellStart"/>
      <w:r w:rsidRPr="009105C9">
        <w:rPr>
          <w:rFonts w:ascii="Times New Roman" w:hAnsi="Times New Roman" w:cs="Times New Roman"/>
          <w:sz w:val="24"/>
          <w:szCs w:val="24"/>
        </w:rPr>
        <w:t>Cisplatin</w:t>
      </w:r>
      <w:proofErr w:type="spellEnd"/>
      <w:r w:rsidRPr="009105C9">
        <w:rPr>
          <w:rFonts w:ascii="Times New Roman" w:hAnsi="Times New Roman" w:cs="Times New Roman"/>
          <w:sz w:val="24"/>
          <w:szCs w:val="24"/>
        </w:rPr>
        <w:t xml:space="preserve"> (CP) at a single dose of 7.5 mg/kg (IP)</w:t>
      </w:r>
      <w:proofErr w:type="gramStart"/>
      <w:r w:rsidRPr="009105C9">
        <w:rPr>
          <w:rFonts w:ascii="Times New Roman" w:hAnsi="Times New Roman" w:cs="Times New Roman"/>
          <w:sz w:val="24"/>
          <w:szCs w:val="24"/>
        </w:rPr>
        <w:t>;;</w:t>
      </w:r>
      <w:proofErr w:type="gramEnd"/>
      <w:r w:rsidRPr="009105C9">
        <w:rPr>
          <w:rFonts w:ascii="Times New Roman" w:hAnsi="Times New Roman" w:cs="Times New Roman"/>
          <w:sz w:val="24"/>
          <w:szCs w:val="24"/>
        </w:rPr>
        <w:t xml:space="preserve"> Lycopene (LP) at dose of 10 mg/kg ;N-</w:t>
      </w:r>
      <w:proofErr w:type="spellStart"/>
      <w:r w:rsidRPr="009105C9">
        <w:rPr>
          <w:rFonts w:ascii="Times New Roman" w:hAnsi="Times New Roman" w:cs="Times New Roman"/>
          <w:sz w:val="24"/>
          <w:szCs w:val="24"/>
        </w:rPr>
        <w:t>acetycysteine</w:t>
      </w:r>
      <w:proofErr w:type="spellEnd"/>
      <w:r w:rsidRPr="009105C9">
        <w:rPr>
          <w:rFonts w:ascii="Times New Roman" w:hAnsi="Times New Roman" w:cs="Times New Roman"/>
          <w:sz w:val="24"/>
          <w:szCs w:val="24"/>
        </w:rPr>
        <w:t xml:space="preserve"> (NAC) at a dose of 150 mg/kg.</w:t>
      </w:r>
    </w:p>
    <w:p w:rsidR="009105C9" w:rsidRPr="009105C9" w:rsidRDefault="009105C9" w:rsidP="009105C9">
      <w:pPr>
        <w:autoSpaceDE w:val="0"/>
        <w:autoSpaceDN w:val="0"/>
        <w:bidi w:val="0"/>
        <w:adjustRightInd w:val="0"/>
        <w:spacing w:after="0" w:line="360" w:lineRule="auto"/>
        <w:jc w:val="both"/>
        <w:rPr>
          <w:rFonts w:ascii="Times New Roman" w:hAnsi="Times New Roman" w:cs="Times New Roman"/>
          <w:sz w:val="24"/>
          <w:szCs w:val="24"/>
        </w:rPr>
      </w:pPr>
      <w:proofErr w:type="spellStart"/>
      <w:proofErr w:type="gramStart"/>
      <w:r w:rsidRPr="009105C9">
        <w:rPr>
          <w:rFonts w:ascii="Times New Roman" w:hAnsi="Times New Roman" w:cs="Times New Roman"/>
          <w:sz w:val="24"/>
          <w:szCs w:val="24"/>
        </w:rPr>
        <w:t>Malondialdehyde</w:t>
      </w:r>
      <w:proofErr w:type="spellEnd"/>
      <w:r w:rsidRPr="009105C9">
        <w:rPr>
          <w:rFonts w:ascii="Times New Roman" w:hAnsi="Times New Roman" w:cs="Times New Roman"/>
          <w:sz w:val="24"/>
          <w:szCs w:val="24"/>
        </w:rPr>
        <w:t xml:space="preserve"> (MDA); catalase (CAT); superoxide dismutase (SOD); reduced glutathione (GSH).</w:t>
      </w:r>
      <w:proofErr w:type="gramEnd"/>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r w:rsidRPr="009105C9">
        <w:rPr>
          <w:rFonts w:ascii="Times New Roman" w:hAnsi="Times New Roman" w:cs="Times New Roman"/>
          <w:b/>
          <w:bCs/>
          <w:sz w:val="24"/>
          <w:szCs w:val="24"/>
          <w:lang w:bidi="ar-IQ"/>
        </w:rPr>
        <w:lastRenderedPageBreak/>
        <w:t>Figure (1):</w:t>
      </w:r>
    </w:p>
    <w:p w:rsidR="009105C9" w:rsidRPr="009105C9" w:rsidRDefault="009105C9" w:rsidP="009105C9">
      <w:pPr>
        <w:bidi w:val="0"/>
        <w:spacing w:line="360" w:lineRule="auto"/>
        <w:jc w:val="center"/>
        <w:rPr>
          <w:rFonts w:ascii="Times New Roman" w:hAnsi="Times New Roman" w:cs="Times New Roman"/>
          <w:b/>
          <w:bCs/>
          <w:sz w:val="24"/>
          <w:szCs w:val="24"/>
          <w:lang w:bidi="ar-IQ"/>
        </w:rPr>
      </w:pPr>
      <w:r w:rsidRPr="009105C9">
        <w:rPr>
          <w:rFonts w:ascii="Times New Roman" w:hAnsi="Times New Roman" w:cs="Times New Roman"/>
          <w:b/>
          <w:bCs/>
          <w:noProof/>
          <w:sz w:val="24"/>
          <w:szCs w:val="24"/>
        </w:rPr>
        <w:drawing>
          <wp:inline distT="0" distB="0" distL="0" distR="0" wp14:anchorId="4899B41D" wp14:editId="4B9F86CA">
            <wp:extent cx="5731510" cy="6773635"/>
            <wp:effectExtent l="0" t="0" r="2540" b="8255"/>
            <wp:docPr id="5" name="Picture 5" descr="E:\ADHAM\ASMAA pHD 2020\د. اسماء دكتوراه\Hepatorenal 2021\Liver H&am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HAM\ASMAA pHD 2020\د. اسماء دكتوراه\Hepatorenal 2021\Liver H&amp;E.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6773635"/>
                    </a:xfrm>
                    <a:prstGeom prst="rect">
                      <a:avLst/>
                    </a:prstGeom>
                    <a:noFill/>
                    <a:ln>
                      <a:noFill/>
                    </a:ln>
                  </pic:spPr>
                </pic:pic>
              </a:graphicData>
            </a:graphic>
          </wp:inline>
        </w:drawing>
      </w: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r w:rsidRPr="009105C9">
        <w:rPr>
          <w:rFonts w:ascii="Times New Roman" w:hAnsi="Times New Roman" w:cs="Times New Roman"/>
          <w:b/>
          <w:bCs/>
          <w:sz w:val="24"/>
          <w:szCs w:val="24"/>
          <w:lang w:bidi="ar-IQ"/>
        </w:rPr>
        <w:lastRenderedPageBreak/>
        <w:t>Figure (2):</w:t>
      </w:r>
    </w:p>
    <w:p w:rsidR="009105C9" w:rsidRPr="009105C9" w:rsidRDefault="009105C9" w:rsidP="009105C9">
      <w:pPr>
        <w:bidi w:val="0"/>
        <w:spacing w:line="360" w:lineRule="auto"/>
        <w:jc w:val="both"/>
        <w:rPr>
          <w:rFonts w:ascii="Times New Roman" w:hAnsi="Times New Roman" w:cs="Times New Roman"/>
          <w:b/>
          <w:bCs/>
          <w:sz w:val="24"/>
          <w:szCs w:val="24"/>
          <w:lang w:bidi="ar-IQ"/>
        </w:rPr>
      </w:pPr>
      <w:r w:rsidRPr="009105C9">
        <w:rPr>
          <w:rFonts w:ascii="Times New Roman" w:hAnsi="Times New Roman" w:cs="Times New Roman"/>
          <w:b/>
          <w:bCs/>
          <w:noProof/>
          <w:sz w:val="24"/>
          <w:szCs w:val="24"/>
        </w:rPr>
        <w:drawing>
          <wp:inline distT="0" distB="0" distL="0" distR="0" wp14:anchorId="48C7EC8C" wp14:editId="38CA8FE0">
            <wp:extent cx="5731510" cy="6858089"/>
            <wp:effectExtent l="0" t="0" r="2540" b="0"/>
            <wp:docPr id="6" name="Picture 6" descr="E:\ADHAM\ASMAA pHD 2020\د. اسماء دكتوراه\Hepatorenal 2021\Kidney H&am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HAM\ASMAA pHD 2020\د. اسماء دكتوراه\Hepatorenal 2021\Kidney H&amp;E.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6858089"/>
                    </a:xfrm>
                    <a:prstGeom prst="rect">
                      <a:avLst/>
                    </a:prstGeom>
                    <a:noFill/>
                    <a:ln>
                      <a:noFill/>
                    </a:ln>
                  </pic:spPr>
                </pic:pic>
              </a:graphicData>
            </a:graphic>
          </wp:inline>
        </w:drawing>
      </w: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noProof/>
          <w:sz w:val="24"/>
          <w:szCs w:val="24"/>
        </w:rPr>
      </w:pPr>
      <w:proofErr w:type="gramStart"/>
      <w:r w:rsidRPr="009105C9">
        <w:rPr>
          <w:rFonts w:ascii="Times New Roman" w:hAnsi="Times New Roman" w:cs="Times New Roman"/>
          <w:b/>
          <w:bCs/>
          <w:sz w:val="24"/>
          <w:szCs w:val="24"/>
          <w:lang w:bidi="ar-IQ"/>
        </w:rPr>
        <w:lastRenderedPageBreak/>
        <w:t>Figure(</w:t>
      </w:r>
      <w:proofErr w:type="gramEnd"/>
      <w:r w:rsidRPr="009105C9">
        <w:rPr>
          <w:rFonts w:ascii="Times New Roman" w:hAnsi="Times New Roman" w:cs="Times New Roman"/>
          <w:b/>
          <w:bCs/>
          <w:sz w:val="24"/>
          <w:szCs w:val="24"/>
          <w:lang w:bidi="ar-IQ"/>
        </w:rPr>
        <w:t>3)</w:t>
      </w:r>
      <w:r w:rsidRPr="009105C9">
        <w:rPr>
          <w:rFonts w:ascii="Times New Roman" w:hAnsi="Times New Roman" w:cs="Times New Roman"/>
          <w:b/>
          <w:bCs/>
          <w:noProof/>
          <w:sz w:val="24"/>
          <w:szCs w:val="24"/>
        </w:rPr>
        <w:t xml:space="preserve"> </w:t>
      </w:r>
    </w:p>
    <w:p w:rsidR="009105C9" w:rsidRPr="009105C9" w:rsidRDefault="009105C9" w:rsidP="009105C9">
      <w:pPr>
        <w:bidi w:val="0"/>
        <w:spacing w:line="360" w:lineRule="auto"/>
        <w:jc w:val="both"/>
        <w:rPr>
          <w:rFonts w:ascii="Times New Roman" w:hAnsi="Times New Roman" w:cs="Times New Roman"/>
          <w:b/>
          <w:bCs/>
          <w:sz w:val="24"/>
          <w:szCs w:val="24"/>
          <w:lang w:bidi="ar-IQ"/>
        </w:rPr>
      </w:pPr>
      <w:r w:rsidRPr="009105C9">
        <w:rPr>
          <w:rFonts w:ascii="Times New Roman" w:hAnsi="Times New Roman" w:cs="Times New Roman"/>
          <w:b/>
          <w:bCs/>
          <w:noProof/>
          <w:sz w:val="24"/>
          <w:szCs w:val="24"/>
        </w:rPr>
        <w:drawing>
          <wp:inline distT="0" distB="0" distL="0" distR="0" wp14:anchorId="500BBACE" wp14:editId="6D0A571C">
            <wp:extent cx="5740871" cy="6858000"/>
            <wp:effectExtent l="0" t="0" r="0" b="0"/>
            <wp:docPr id="7" name="Picture 7" descr="E:\ADHAM\ASMAA pHD 2020\د. اسماء دكتوراه\Hepatorenal 2021\Liver IH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DHAM\ASMAA pHD 2020\د. اسماء دكتوراه\Hepatorenal 2021\Liver IHC.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846817"/>
                    </a:xfrm>
                    <a:prstGeom prst="rect">
                      <a:avLst/>
                    </a:prstGeom>
                    <a:noFill/>
                    <a:ln>
                      <a:noFill/>
                    </a:ln>
                  </pic:spPr>
                </pic:pic>
              </a:graphicData>
            </a:graphic>
          </wp:inline>
        </w:drawing>
      </w: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p>
    <w:p w:rsidR="009105C9" w:rsidRPr="009105C9" w:rsidRDefault="009105C9" w:rsidP="009105C9">
      <w:pPr>
        <w:bidi w:val="0"/>
        <w:spacing w:line="360" w:lineRule="auto"/>
        <w:jc w:val="both"/>
        <w:rPr>
          <w:rFonts w:ascii="Times New Roman" w:hAnsi="Times New Roman" w:cs="Times New Roman"/>
          <w:b/>
          <w:bCs/>
          <w:sz w:val="24"/>
          <w:szCs w:val="24"/>
          <w:lang w:bidi="ar-IQ"/>
        </w:rPr>
      </w:pPr>
      <w:r w:rsidRPr="009105C9">
        <w:rPr>
          <w:rFonts w:ascii="Times New Roman" w:hAnsi="Times New Roman" w:cs="Times New Roman"/>
          <w:b/>
          <w:bCs/>
          <w:sz w:val="24"/>
          <w:szCs w:val="24"/>
          <w:lang w:bidi="ar-IQ"/>
        </w:rPr>
        <w:lastRenderedPageBreak/>
        <w:t>Figure (4)</w:t>
      </w:r>
    </w:p>
    <w:p w:rsidR="009105C9" w:rsidRPr="009105C9" w:rsidRDefault="009105C9" w:rsidP="009105C9">
      <w:pPr>
        <w:bidi w:val="0"/>
        <w:spacing w:line="360" w:lineRule="auto"/>
        <w:rPr>
          <w:rFonts w:ascii="Times New Roman" w:hAnsi="Times New Roman" w:cs="Times New Roman"/>
          <w:b/>
          <w:bCs/>
          <w:sz w:val="24"/>
          <w:szCs w:val="24"/>
          <w:lang w:bidi="ar-IQ"/>
        </w:rPr>
      </w:pPr>
      <w:r w:rsidRPr="009105C9">
        <w:rPr>
          <w:rFonts w:ascii="Times New Roman" w:hAnsi="Times New Roman" w:cs="Times New Roman"/>
          <w:b/>
          <w:bCs/>
          <w:noProof/>
          <w:sz w:val="24"/>
          <w:szCs w:val="24"/>
        </w:rPr>
        <w:drawing>
          <wp:inline distT="0" distB="0" distL="0" distR="0" wp14:anchorId="307DD1E9" wp14:editId="65EA9589">
            <wp:extent cx="5729902" cy="6890657"/>
            <wp:effectExtent l="0" t="0" r="4445" b="5715"/>
            <wp:docPr id="8" name="Picture 8" descr="E:\ADHAM\ASMAA pHD 2020\د. اسماء دكتوراه\Hepatorenal 2021\Kidney IH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DHAM\ASMAA pHD 2020\د. اسماء دكتوراه\Hepatorenal 2021\Kidney IHC.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6892591"/>
                    </a:xfrm>
                    <a:prstGeom prst="rect">
                      <a:avLst/>
                    </a:prstGeom>
                    <a:noFill/>
                    <a:ln>
                      <a:noFill/>
                    </a:ln>
                  </pic:spPr>
                </pic:pic>
              </a:graphicData>
            </a:graphic>
          </wp:inline>
        </w:drawing>
      </w:r>
    </w:p>
    <w:p w:rsidR="00394FF1" w:rsidRPr="009105C9" w:rsidRDefault="00394FF1" w:rsidP="009105C9">
      <w:pPr>
        <w:rPr>
          <w:rtl/>
          <w:lang w:bidi="ar-IQ"/>
        </w:rPr>
      </w:pPr>
    </w:p>
    <w:sectPr w:rsidR="00394FF1" w:rsidRPr="009105C9" w:rsidSect="00DF6B02">
      <w:footerReference w:type="default" r:id="rId4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2E7" w:rsidRDefault="000602E7" w:rsidP="00A962EE">
      <w:pPr>
        <w:spacing w:after="0" w:line="240" w:lineRule="auto"/>
      </w:pPr>
      <w:r>
        <w:separator/>
      </w:r>
    </w:p>
  </w:endnote>
  <w:endnote w:type="continuationSeparator" w:id="0">
    <w:p w:rsidR="000602E7" w:rsidRDefault="000602E7" w:rsidP="00A96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SIL">
    <w:altName w:val="Times New Roman"/>
    <w:panose1 w:val="00000000000000000000"/>
    <w:charset w:val="00"/>
    <w:family w:val="roman"/>
    <w:notTrueType/>
    <w:pitch w:val="default"/>
  </w:font>
  <w:font w:name="AdvP4C4E59">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55965268"/>
      <w:docPartObj>
        <w:docPartGallery w:val="Page Numbers (Bottom of Page)"/>
        <w:docPartUnique/>
      </w:docPartObj>
    </w:sdtPr>
    <w:sdtEndPr>
      <w:rPr>
        <w:noProof/>
      </w:rPr>
    </w:sdtEndPr>
    <w:sdtContent>
      <w:p w:rsidR="009F5261" w:rsidRDefault="005678CB">
        <w:pPr>
          <w:pStyle w:val="Footer"/>
          <w:jc w:val="center"/>
        </w:pPr>
        <w:r>
          <w:fldChar w:fldCharType="begin"/>
        </w:r>
        <w:r>
          <w:instrText xml:space="preserve"> PAGE   \* MERGEFORMAT </w:instrText>
        </w:r>
        <w:r>
          <w:fldChar w:fldCharType="separate"/>
        </w:r>
        <w:r w:rsidR="00FF168E">
          <w:rPr>
            <w:noProof/>
            <w:rtl/>
          </w:rPr>
          <w:t>1</w:t>
        </w:r>
        <w:r>
          <w:rPr>
            <w:noProof/>
          </w:rPr>
          <w:fldChar w:fldCharType="end"/>
        </w:r>
      </w:p>
    </w:sdtContent>
  </w:sdt>
  <w:p w:rsidR="009F5261" w:rsidRDefault="000602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2E7" w:rsidRDefault="000602E7" w:rsidP="00A962EE">
      <w:pPr>
        <w:spacing w:after="0" w:line="240" w:lineRule="auto"/>
      </w:pPr>
      <w:r>
        <w:separator/>
      </w:r>
    </w:p>
  </w:footnote>
  <w:footnote w:type="continuationSeparator" w:id="0">
    <w:p w:rsidR="000602E7" w:rsidRDefault="000602E7" w:rsidP="00A96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C28C9"/>
    <w:multiLevelType w:val="hybridMultilevel"/>
    <w:tmpl w:val="6C080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A17BF"/>
    <w:multiLevelType w:val="hybridMultilevel"/>
    <w:tmpl w:val="842E639E"/>
    <w:lvl w:ilvl="0" w:tplc="06D09CCA">
      <w:start w:val="201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51B09A9"/>
    <w:multiLevelType w:val="multilevel"/>
    <w:tmpl w:val="8E40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90"/>
    <w:rsid w:val="000602E7"/>
    <w:rsid w:val="00135712"/>
    <w:rsid w:val="001760C7"/>
    <w:rsid w:val="001A28AC"/>
    <w:rsid w:val="00211692"/>
    <w:rsid w:val="002D6268"/>
    <w:rsid w:val="00324DD4"/>
    <w:rsid w:val="00387B0D"/>
    <w:rsid w:val="00394FF1"/>
    <w:rsid w:val="00451BE3"/>
    <w:rsid w:val="004959AA"/>
    <w:rsid w:val="004C789A"/>
    <w:rsid w:val="005678CB"/>
    <w:rsid w:val="005C3082"/>
    <w:rsid w:val="005E3AAF"/>
    <w:rsid w:val="005F627D"/>
    <w:rsid w:val="00616DF0"/>
    <w:rsid w:val="006D30BC"/>
    <w:rsid w:val="006F4C3A"/>
    <w:rsid w:val="00764B0D"/>
    <w:rsid w:val="00815457"/>
    <w:rsid w:val="00832364"/>
    <w:rsid w:val="009105C9"/>
    <w:rsid w:val="00924B28"/>
    <w:rsid w:val="009C0F44"/>
    <w:rsid w:val="009D2642"/>
    <w:rsid w:val="00A962EE"/>
    <w:rsid w:val="00B3088B"/>
    <w:rsid w:val="00B34171"/>
    <w:rsid w:val="00B86ED2"/>
    <w:rsid w:val="00BB5190"/>
    <w:rsid w:val="00C31833"/>
    <w:rsid w:val="00DD41C8"/>
    <w:rsid w:val="00FF16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171"/>
    <w:pPr>
      <w:bidi/>
    </w:pPr>
  </w:style>
  <w:style w:type="paragraph" w:styleId="Heading1">
    <w:name w:val="heading 1"/>
    <w:basedOn w:val="Normal"/>
    <w:link w:val="Heading1Char"/>
    <w:uiPriority w:val="9"/>
    <w:qFormat/>
    <w:rsid w:val="0081545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34171"/>
  </w:style>
  <w:style w:type="character" w:styleId="Hyperlink">
    <w:name w:val="Hyperlink"/>
    <w:basedOn w:val="DefaultParagraphFont"/>
    <w:uiPriority w:val="99"/>
    <w:unhideWhenUsed/>
    <w:rsid w:val="00B34171"/>
    <w:rPr>
      <w:color w:val="0000FF"/>
      <w:u w:val="single"/>
    </w:rPr>
  </w:style>
  <w:style w:type="character" w:styleId="Emphasis">
    <w:name w:val="Emphasis"/>
    <w:basedOn w:val="DefaultParagraphFont"/>
    <w:uiPriority w:val="20"/>
    <w:qFormat/>
    <w:rsid w:val="00B34171"/>
    <w:rPr>
      <w:i/>
      <w:iCs/>
    </w:rPr>
  </w:style>
  <w:style w:type="paragraph" w:styleId="NormalWeb">
    <w:name w:val="Normal (Web)"/>
    <w:basedOn w:val="Normal"/>
    <w:uiPriority w:val="99"/>
    <w:unhideWhenUsed/>
    <w:rsid w:val="00B34171"/>
    <w:rPr>
      <w:rFonts w:ascii="Times New Roman" w:hAnsi="Times New Roman" w:cs="Times New Roman"/>
      <w:sz w:val="24"/>
      <w:szCs w:val="24"/>
    </w:rPr>
  </w:style>
  <w:style w:type="paragraph" w:styleId="Header">
    <w:name w:val="header"/>
    <w:basedOn w:val="Normal"/>
    <w:link w:val="HeaderChar"/>
    <w:uiPriority w:val="99"/>
    <w:unhideWhenUsed/>
    <w:rsid w:val="00A962EE"/>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62EE"/>
  </w:style>
  <w:style w:type="paragraph" w:styleId="Footer">
    <w:name w:val="footer"/>
    <w:basedOn w:val="Normal"/>
    <w:link w:val="FooterChar"/>
    <w:uiPriority w:val="99"/>
    <w:unhideWhenUsed/>
    <w:rsid w:val="00A962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62EE"/>
  </w:style>
  <w:style w:type="character" w:customStyle="1" w:styleId="Heading1Char">
    <w:name w:val="Heading 1 Char"/>
    <w:basedOn w:val="DefaultParagraphFont"/>
    <w:link w:val="Heading1"/>
    <w:uiPriority w:val="9"/>
    <w:rsid w:val="00815457"/>
    <w:rPr>
      <w:rFonts w:ascii="Times New Roman" w:eastAsia="Times New Roman" w:hAnsi="Times New Roman" w:cs="Times New Roman"/>
      <w:b/>
      <w:bCs/>
      <w:kern w:val="36"/>
      <w:sz w:val="48"/>
      <w:szCs w:val="48"/>
    </w:rPr>
  </w:style>
  <w:style w:type="character" w:customStyle="1" w:styleId="ref-journal">
    <w:name w:val="ref-journal"/>
    <w:basedOn w:val="DefaultParagraphFont"/>
    <w:rsid w:val="00815457"/>
  </w:style>
  <w:style w:type="character" w:customStyle="1" w:styleId="ref-vol">
    <w:name w:val="ref-vol"/>
    <w:basedOn w:val="DefaultParagraphFont"/>
    <w:rsid w:val="00815457"/>
  </w:style>
  <w:style w:type="character" w:customStyle="1" w:styleId="element-citation">
    <w:name w:val="element-citation"/>
    <w:basedOn w:val="DefaultParagraphFont"/>
    <w:rsid w:val="00815457"/>
  </w:style>
  <w:style w:type="table" w:styleId="TableGrid">
    <w:name w:val="Table Grid"/>
    <w:basedOn w:val="TableNormal"/>
    <w:uiPriority w:val="59"/>
    <w:rsid w:val="00815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5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57"/>
    <w:rPr>
      <w:rFonts w:ascii="Tahoma" w:hAnsi="Tahoma" w:cs="Tahoma"/>
      <w:sz w:val="16"/>
      <w:szCs w:val="16"/>
    </w:rPr>
  </w:style>
  <w:style w:type="paragraph" w:styleId="ListParagraph">
    <w:name w:val="List Paragraph"/>
    <w:basedOn w:val="Normal"/>
    <w:uiPriority w:val="34"/>
    <w:qFormat/>
    <w:rsid w:val="00815457"/>
    <w:pPr>
      <w:ind w:left="720"/>
      <w:contextualSpacing/>
    </w:pPr>
  </w:style>
  <w:style w:type="character" w:customStyle="1" w:styleId="fontstyle01">
    <w:name w:val="fontstyle01"/>
    <w:basedOn w:val="DefaultParagraphFont"/>
    <w:rsid w:val="00815457"/>
    <w:rPr>
      <w:rFonts w:ascii="CharisSIL" w:hAnsi="CharisSIL" w:hint="default"/>
      <w:b w:val="0"/>
      <w:bCs w:val="0"/>
      <w:i w:val="0"/>
      <w:iCs w:val="0"/>
      <w:color w:val="000000"/>
      <w:sz w:val="16"/>
      <w:szCs w:val="16"/>
    </w:rPr>
  </w:style>
  <w:style w:type="character" w:customStyle="1" w:styleId="fontstyle21">
    <w:name w:val="fontstyle21"/>
    <w:basedOn w:val="DefaultParagraphFont"/>
    <w:rsid w:val="00815457"/>
    <w:rPr>
      <w:rFonts w:ascii="AdvP4C4E59" w:hAnsi="AdvP4C4E59" w:hint="default"/>
      <w:b w:val="0"/>
      <w:bCs w:val="0"/>
      <w:i w:val="0"/>
      <w:iCs w:val="0"/>
      <w:color w:val="000000"/>
      <w:sz w:val="22"/>
      <w:szCs w:val="22"/>
    </w:rPr>
  </w:style>
  <w:style w:type="character" w:styleId="CommentReference">
    <w:name w:val="annotation reference"/>
    <w:basedOn w:val="DefaultParagraphFont"/>
    <w:uiPriority w:val="99"/>
    <w:semiHidden/>
    <w:unhideWhenUsed/>
    <w:rsid w:val="009105C9"/>
    <w:rPr>
      <w:sz w:val="16"/>
      <w:szCs w:val="16"/>
    </w:rPr>
  </w:style>
  <w:style w:type="character" w:styleId="LineNumber">
    <w:name w:val="line number"/>
    <w:basedOn w:val="DefaultParagraphFont"/>
    <w:uiPriority w:val="99"/>
    <w:semiHidden/>
    <w:unhideWhenUsed/>
    <w:rsid w:val="009105C9"/>
  </w:style>
  <w:style w:type="character" w:customStyle="1" w:styleId="period">
    <w:name w:val="period"/>
    <w:basedOn w:val="DefaultParagraphFont"/>
    <w:rsid w:val="009105C9"/>
  </w:style>
  <w:style w:type="character" w:customStyle="1" w:styleId="cit">
    <w:name w:val="cit"/>
    <w:basedOn w:val="DefaultParagraphFont"/>
    <w:rsid w:val="009105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171"/>
    <w:pPr>
      <w:bidi/>
    </w:pPr>
  </w:style>
  <w:style w:type="paragraph" w:styleId="Heading1">
    <w:name w:val="heading 1"/>
    <w:basedOn w:val="Normal"/>
    <w:link w:val="Heading1Char"/>
    <w:uiPriority w:val="9"/>
    <w:qFormat/>
    <w:rsid w:val="0081545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34171"/>
  </w:style>
  <w:style w:type="character" w:styleId="Hyperlink">
    <w:name w:val="Hyperlink"/>
    <w:basedOn w:val="DefaultParagraphFont"/>
    <w:uiPriority w:val="99"/>
    <w:unhideWhenUsed/>
    <w:rsid w:val="00B34171"/>
    <w:rPr>
      <w:color w:val="0000FF"/>
      <w:u w:val="single"/>
    </w:rPr>
  </w:style>
  <w:style w:type="character" w:styleId="Emphasis">
    <w:name w:val="Emphasis"/>
    <w:basedOn w:val="DefaultParagraphFont"/>
    <w:uiPriority w:val="20"/>
    <w:qFormat/>
    <w:rsid w:val="00B34171"/>
    <w:rPr>
      <w:i/>
      <w:iCs/>
    </w:rPr>
  </w:style>
  <w:style w:type="paragraph" w:styleId="NormalWeb">
    <w:name w:val="Normal (Web)"/>
    <w:basedOn w:val="Normal"/>
    <w:uiPriority w:val="99"/>
    <w:unhideWhenUsed/>
    <w:rsid w:val="00B34171"/>
    <w:rPr>
      <w:rFonts w:ascii="Times New Roman" w:hAnsi="Times New Roman" w:cs="Times New Roman"/>
      <w:sz w:val="24"/>
      <w:szCs w:val="24"/>
    </w:rPr>
  </w:style>
  <w:style w:type="paragraph" w:styleId="Header">
    <w:name w:val="header"/>
    <w:basedOn w:val="Normal"/>
    <w:link w:val="HeaderChar"/>
    <w:uiPriority w:val="99"/>
    <w:unhideWhenUsed/>
    <w:rsid w:val="00A962EE"/>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62EE"/>
  </w:style>
  <w:style w:type="paragraph" w:styleId="Footer">
    <w:name w:val="footer"/>
    <w:basedOn w:val="Normal"/>
    <w:link w:val="FooterChar"/>
    <w:uiPriority w:val="99"/>
    <w:unhideWhenUsed/>
    <w:rsid w:val="00A962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62EE"/>
  </w:style>
  <w:style w:type="character" w:customStyle="1" w:styleId="Heading1Char">
    <w:name w:val="Heading 1 Char"/>
    <w:basedOn w:val="DefaultParagraphFont"/>
    <w:link w:val="Heading1"/>
    <w:uiPriority w:val="9"/>
    <w:rsid w:val="00815457"/>
    <w:rPr>
      <w:rFonts w:ascii="Times New Roman" w:eastAsia="Times New Roman" w:hAnsi="Times New Roman" w:cs="Times New Roman"/>
      <w:b/>
      <w:bCs/>
      <w:kern w:val="36"/>
      <w:sz w:val="48"/>
      <w:szCs w:val="48"/>
    </w:rPr>
  </w:style>
  <w:style w:type="character" w:customStyle="1" w:styleId="ref-journal">
    <w:name w:val="ref-journal"/>
    <w:basedOn w:val="DefaultParagraphFont"/>
    <w:rsid w:val="00815457"/>
  </w:style>
  <w:style w:type="character" w:customStyle="1" w:styleId="ref-vol">
    <w:name w:val="ref-vol"/>
    <w:basedOn w:val="DefaultParagraphFont"/>
    <w:rsid w:val="00815457"/>
  </w:style>
  <w:style w:type="character" w:customStyle="1" w:styleId="element-citation">
    <w:name w:val="element-citation"/>
    <w:basedOn w:val="DefaultParagraphFont"/>
    <w:rsid w:val="00815457"/>
  </w:style>
  <w:style w:type="table" w:styleId="TableGrid">
    <w:name w:val="Table Grid"/>
    <w:basedOn w:val="TableNormal"/>
    <w:uiPriority w:val="59"/>
    <w:rsid w:val="00815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5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57"/>
    <w:rPr>
      <w:rFonts w:ascii="Tahoma" w:hAnsi="Tahoma" w:cs="Tahoma"/>
      <w:sz w:val="16"/>
      <w:szCs w:val="16"/>
    </w:rPr>
  </w:style>
  <w:style w:type="paragraph" w:styleId="ListParagraph">
    <w:name w:val="List Paragraph"/>
    <w:basedOn w:val="Normal"/>
    <w:uiPriority w:val="34"/>
    <w:qFormat/>
    <w:rsid w:val="00815457"/>
    <w:pPr>
      <w:ind w:left="720"/>
      <w:contextualSpacing/>
    </w:pPr>
  </w:style>
  <w:style w:type="character" w:customStyle="1" w:styleId="fontstyle01">
    <w:name w:val="fontstyle01"/>
    <w:basedOn w:val="DefaultParagraphFont"/>
    <w:rsid w:val="00815457"/>
    <w:rPr>
      <w:rFonts w:ascii="CharisSIL" w:hAnsi="CharisSIL" w:hint="default"/>
      <w:b w:val="0"/>
      <w:bCs w:val="0"/>
      <w:i w:val="0"/>
      <w:iCs w:val="0"/>
      <w:color w:val="000000"/>
      <w:sz w:val="16"/>
      <w:szCs w:val="16"/>
    </w:rPr>
  </w:style>
  <w:style w:type="character" w:customStyle="1" w:styleId="fontstyle21">
    <w:name w:val="fontstyle21"/>
    <w:basedOn w:val="DefaultParagraphFont"/>
    <w:rsid w:val="00815457"/>
    <w:rPr>
      <w:rFonts w:ascii="AdvP4C4E59" w:hAnsi="AdvP4C4E59" w:hint="default"/>
      <w:b w:val="0"/>
      <w:bCs w:val="0"/>
      <w:i w:val="0"/>
      <w:iCs w:val="0"/>
      <w:color w:val="000000"/>
      <w:sz w:val="22"/>
      <w:szCs w:val="22"/>
    </w:rPr>
  </w:style>
  <w:style w:type="character" w:styleId="CommentReference">
    <w:name w:val="annotation reference"/>
    <w:basedOn w:val="DefaultParagraphFont"/>
    <w:uiPriority w:val="99"/>
    <w:semiHidden/>
    <w:unhideWhenUsed/>
    <w:rsid w:val="009105C9"/>
    <w:rPr>
      <w:sz w:val="16"/>
      <w:szCs w:val="16"/>
    </w:rPr>
  </w:style>
  <w:style w:type="character" w:styleId="LineNumber">
    <w:name w:val="line number"/>
    <w:basedOn w:val="DefaultParagraphFont"/>
    <w:uiPriority w:val="99"/>
    <w:semiHidden/>
    <w:unhideWhenUsed/>
    <w:rsid w:val="009105C9"/>
  </w:style>
  <w:style w:type="character" w:customStyle="1" w:styleId="period">
    <w:name w:val="period"/>
    <w:basedOn w:val="DefaultParagraphFont"/>
    <w:rsid w:val="009105C9"/>
  </w:style>
  <w:style w:type="character" w:customStyle="1" w:styleId="cit">
    <w:name w:val="cit"/>
    <w:basedOn w:val="DefaultParagraphFont"/>
    <w:rsid w:val="00910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29746935/" TargetMode="External"/><Relationship Id="rId18" Type="http://schemas.openxmlformats.org/officeDocument/2006/relationships/hyperlink" Target="https://pubmed.ncbi.nlm.nih.gov/?sort=date&amp;term=Abdel-Daim+MM&amp;cauthor_id=30953933" TargetMode="External"/><Relationship Id="rId26" Type="http://schemas.openxmlformats.org/officeDocument/2006/relationships/hyperlink" Target="https://pubmed.ncbi.nlm.nih.gov/30953933/" TargetMode="External"/><Relationship Id="rId39" Type="http://schemas.openxmlformats.org/officeDocument/2006/relationships/hyperlink" Target="https://pubmed.ncbi.nlm.nih.gov/?sort=date&amp;term=Chakraborty+S&amp;cauthor_id=28758404" TargetMode="External"/><Relationship Id="rId3" Type="http://schemas.microsoft.com/office/2007/relationships/stylesWithEffects" Target="stylesWithEffects.xml"/><Relationship Id="rId21" Type="http://schemas.openxmlformats.org/officeDocument/2006/relationships/hyperlink" Target="https://pubmed.ncbi.nlm.nih.gov/30953933/" TargetMode="External"/><Relationship Id="rId34" Type="http://schemas.openxmlformats.org/officeDocument/2006/relationships/hyperlink" Target="https://pubmed.ncbi.nlm.nih.gov/28758404/" TargetMode="External"/><Relationship Id="rId42" Type="http://schemas.openxmlformats.org/officeDocument/2006/relationships/hyperlink" Target="https://pubmed.ncbi.nlm.nih.gov/28758404/" TargetMode="External"/><Relationship Id="rId47" Type="http://schemas.openxmlformats.org/officeDocument/2006/relationships/image" Target="media/image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esearchgate.net/profile/Saud_Alarifi2/publication/344510817_L-Carnitine_Mitigates_Oxidative_Stress_and_Disorganization_of_Cytoskeleton_Intermediate_Filaments_in_Cisplatin-Induced_Hepato-Renal_Toxicity_in_Rats_the_normal_organization_of_IFs_especially_VIM_and_C/links/5f7d81ae299bf1b53e1325dc/L-Carnitine-Mitigates-Oxidative-Stress-and-Disorganization-of-Cytoskeleton-Intermediate-Filaments-in-Cisplatin-Induced-Hepato-Renal-Toxicity-in-Rats-the-normal-organization-of-IFs-especially-VIM-and.pdf" TargetMode="External"/><Relationship Id="rId17" Type="http://schemas.openxmlformats.org/officeDocument/2006/relationships/hyperlink" Target="https://pubmed.ncbi.nlm.nih.gov/33007311/" TargetMode="External"/><Relationship Id="rId25" Type="http://schemas.openxmlformats.org/officeDocument/2006/relationships/hyperlink" Target="https://pubmed.ncbi.nlm.nih.gov/?sort=date&amp;term=Hassan+AM&amp;cauthor_id=30953933" TargetMode="External"/><Relationship Id="rId33" Type="http://schemas.openxmlformats.org/officeDocument/2006/relationships/hyperlink" Target="https://pubmed.ncbi.nlm.nih.gov/?sort=date&amp;term=Sheriff+SA&amp;cauthor_id=28758404" TargetMode="External"/><Relationship Id="rId38" Type="http://schemas.openxmlformats.org/officeDocument/2006/relationships/hyperlink" Target="https://pubmed.ncbi.nlm.nih.gov/28758404/" TargetMode="External"/><Relationship Id="rId46"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pubmed.ncbi.nlm.nih.gov/31803569/" TargetMode="External"/><Relationship Id="rId20" Type="http://schemas.openxmlformats.org/officeDocument/2006/relationships/hyperlink" Target="https://pubmed.ncbi.nlm.nih.gov/?sort=date&amp;term=Abdel-Latif+HMR&amp;cauthor_id=30953933" TargetMode="External"/><Relationship Id="rId29" Type="http://schemas.openxmlformats.org/officeDocument/2006/relationships/hyperlink" Target="https://www.ncbi.nlm.nih.gov/pubmed/31876968" TargetMode="External"/><Relationship Id="rId41" Type="http://schemas.openxmlformats.org/officeDocument/2006/relationships/hyperlink" Target="https://pubmed.ncbi.nlm.nih.gov/?sort=date&amp;term=Agarwal+S&amp;cauthor_id=2875840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ubmed.ncbi.nlm.nih.gov/29236674/" TargetMode="External"/><Relationship Id="rId24" Type="http://schemas.openxmlformats.org/officeDocument/2006/relationships/hyperlink" Target="https://pubmed.ncbi.nlm.nih.gov/30953933/" TargetMode="External"/><Relationship Id="rId32" Type="http://schemas.openxmlformats.org/officeDocument/2006/relationships/hyperlink" Target="https://www.ncbi.nlm.nih.gov/pubmed/?term=Cisplatin-induced+nephrotoxicity+in+mice%3A+protective+role+of+Leea+asiatica+leaves" TargetMode="External"/><Relationship Id="rId37" Type="http://schemas.openxmlformats.org/officeDocument/2006/relationships/hyperlink" Target="https://pubmed.ncbi.nlm.nih.gov/?sort=date&amp;term=Devaki+T&amp;cauthor_id=28758404" TargetMode="External"/><Relationship Id="rId40" Type="http://schemas.openxmlformats.org/officeDocument/2006/relationships/hyperlink" Target="https://pubmed.ncbi.nlm.nih.gov/28758404/" TargetMode="External"/><Relationship Id="rId45"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ncbi.nlm.nih.gov/pubmed/31536909" TargetMode="External"/><Relationship Id="rId23" Type="http://schemas.openxmlformats.org/officeDocument/2006/relationships/hyperlink" Target="https://pubmed.ncbi.nlm.nih.gov/30953933/" TargetMode="External"/><Relationship Id="rId28" Type="http://schemas.openxmlformats.org/officeDocument/2006/relationships/hyperlink" Target="https://www.ncbi.nlm.nih.gov/pubmed/?term=Ajani%20ID%5BAuthor%5D&amp;cauthor=true&amp;cauthor_uid=29236674" TargetMode="External"/><Relationship Id="rId36" Type="http://schemas.openxmlformats.org/officeDocument/2006/relationships/hyperlink" Target="https://pubmed.ncbi.nlm.nih.gov/28758404/" TargetMode="External"/><Relationship Id="rId49" Type="http://schemas.openxmlformats.org/officeDocument/2006/relationships/footer" Target="footer1.xml"/><Relationship Id="rId10" Type="http://schemas.openxmlformats.org/officeDocument/2006/relationships/hyperlink" Target="https://www.ncbi.nlm.nih.gov/pubmed/?term=Ahmad%20A%5BAuthor%5D&amp;cauthor=true&amp;cauthor_uid=31876968" TargetMode="External"/><Relationship Id="rId19" Type="http://schemas.openxmlformats.org/officeDocument/2006/relationships/hyperlink" Target="https://pubmed.ncbi.nlm.nih.gov/30953933/" TargetMode="External"/><Relationship Id="rId31" Type="http://schemas.openxmlformats.org/officeDocument/2006/relationships/hyperlink" Target="https://www.ncbi.nlm.nih.gov/pubmed/?term=De%20B%5BAuthor%5D&amp;cauthor=true&amp;cauthor_uid=24001301" TargetMode="External"/><Relationship Id="rId44" Type="http://schemas.openxmlformats.org/officeDocument/2006/relationships/hyperlink" Target="https://pubmed.ncbi.nlm.nih.gov/28758404/" TargetMode="External"/><Relationship Id="rId4" Type="http://schemas.openxmlformats.org/officeDocument/2006/relationships/settings" Target="settings.xml"/><Relationship Id="rId9" Type="http://schemas.openxmlformats.org/officeDocument/2006/relationships/hyperlink" Target="https://www.ncbi.nlm.nih.gov/pubmed/?term=Abuzinadah%20MF%5BAuthor%5D&amp;cauthor=true&amp;cauthor_uid=31876968" TargetMode="External"/><Relationship Id="rId14" Type="http://schemas.openxmlformats.org/officeDocument/2006/relationships/hyperlink" Target="https://pubmed.ncbi.nlm.nih.gov/29897076/" TargetMode="External"/><Relationship Id="rId22" Type="http://schemas.openxmlformats.org/officeDocument/2006/relationships/hyperlink" Target="https://pubmed.ncbi.nlm.nih.gov/?sort=date&amp;term=Ismail+M&amp;cauthor_id=30953933" TargetMode="External"/><Relationship Id="rId27" Type="http://schemas.openxmlformats.org/officeDocument/2006/relationships/hyperlink" Target="https://www.ncbi.nlm.nih.gov/pubmed/?term=Adeyemi%20OO%5BAuthor%5D&amp;cauthor=true&amp;cauthor_uid=29236674" TargetMode="External"/><Relationship Id="rId30" Type="http://schemas.openxmlformats.org/officeDocument/2006/relationships/hyperlink" Target="https://www.ncbi.nlm.nih.gov/pubmed/?term=Sen%20S%5BAuthor%5D&amp;cauthor=true&amp;cauthor_uid=24001301" TargetMode="External"/><Relationship Id="rId35" Type="http://schemas.openxmlformats.org/officeDocument/2006/relationships/hyperlink" Target="https://pubmed.ncbi.nlm.nih.gov/?sort=date&amp;term=Shaik+Ibrahim+S&amp;cauthor_id=28758404" TargetMode="External"/><Relationship Id="rId43" Type="http://schemas.openxmlformats.org/officeDocument/2006/relationships/hyperlink" Target="https://pubmed.ncbi.nlm.nih.gov/?sort=date&amp;term=P%C3%A9rez-S%C3%A1nchez+H&amp;cauthor_id=28758404" TargetMode="External"/><Relationship Id="rId48" Type="http://schemas.openxmlformats.org/officeDocument/2006/relationships/image" Target="media/image4.jpeg"/><Relationship Id="rId8" Type="http://schemas.openxmlformats.org/officeDocument/2006/relationships/hyperlink" Target="https://www.sigmaaldrich.com/catalog/search?term=15663-27-1&amp;interface=CAS%20No.&amp;N=0&amp;mode=partialmax&amp;lang=en&amp;region=EG&amp;focus=product"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34559</Words>
  <Characters>196992</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Google 01003700377</dc:creator>
  <cp:lastModifiedBy>Toka</cp:lastModifiedBy>
  <cp:revision>2</cp:revision>
  <dcterms:created xsi:type="dcterms:W3CDTF">2022-03-07T10:05:00Z</dcterms:created>
  <dcterms:modified xsi:type="dcterms:W3CDTF">2022-03-07T10:05:00Z</dcterms:modified>
</cp:coreProperties>
</file>